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9C" w:rsidRPr="0065599C" w:rsidRDefault="0065599C" w:rsidP="00BF6A69">
      <w:pPr>
        <w:pStyle w:val="NoSpacing"/>
        <w:jc w:val="center"/>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Default="0065599C" w:rsidP="0065599C">
      <w:pPr>
        <w:pStyle w:val="NoSpacing"/>
        <w:rPr>
          <w:rFonts w:ascii="Times New Roman" w:hAnsi="Times New Roman" w:cs="Times New Roman"/>
          <w:b/>
          <w:sz w:val="24"/>
          <w:szCs w:val="24"/>
        </w:rPr>
      </w:pPr>
      <w:bookmarkStart w:id="0" w:name="_Toc455601915"/>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jc w:val="center"/>
        <w:rPr>
          <w:rFonts w:ascii="Times New Roman" w:hAnsi="Times New Roman" w:cs="Times New Roman"/>
          <w:sz w:val="24"/>
          <w:szCs w:val="24"/>
        </w:rPr>
      </w:pPr>
      <w:r w:rsidRPr="0065599C">
        <w:rPr>
          <w:rFonts w:ascii="Times New Roman" w:hAnsi="Times New Roman" w:cs="Times New Roman"/>
          <w:b/>
          <w:sz w:val="24"/>
          <w:szCs w:val="24"/>
        </w:rPr>
        <w:t>Подрачје 8:</w:t>
      </w:r>
      <w:r w:rsidRPr="0065599C">
        <w:rPr>
          <w:rFonts w:ascii="Times New Roman" w:hAnsi="Times New Roman" w:cs="Times New Roman"/>
          <w:sz w:val="24"/>
          <w:szCs w:val="24"/>
        </w:rPr>
        <w:t xml:space="preserve"> КОМУНИКАЦИИ И ОДНОСИ СО ЈАВНОСТА</w:t>
      </w:r>
      <w:bookmarkEnd w:id="0"/>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 xml:space="preserve">                                  </w:t>
      </w: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sz w:val="24"/>
          <w:szCs w:val="24"/>
        </w:rPr>
        <w:t xml:space="preserve">                                     </w:t>
      </w:r>
    </w:p>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Default="0065599C" w:rsidP="0065599C">
      <w:pPr>
        <w:pStyle w:val="NoSpacing"/>
        <w:rPr>
          <w:rFonts w:ascii="Times New Roman" w:hAnsi="Times New Roman" w:cs="Times New Roman"/>
          <w:sz w:val="24"/>
          <w:szCs w:val="24"/>
        </w:rPr>
      </w:pPr>
    </w:p>
    <w:p w:rsidR="0065599C" w:rsidRDefault="0065599C" w:rsidP="0065599C">
      <w:pPr>
        <w:pStyle w:val="NoSpacing"/>
        <w:rPr>
          <w:rFonts w:ascii="Times New Roman" w:hAnsi="Times New Roman" w:cs="Times New Roman"/>
          <w:sz w:val="24"/>
          <w:szCs w:val="24"/>
        </w:rPr>
      </w:pPr>
    </w:p>
    <w:p w:rsidR="0065599C" w:rsidRDefault="0065599C" w:rsidP="0065599C">
      <w:pPr>
        <w:pStyle w:val="NoSpacing"/>
        <w:rPr>
          <w:rFonts w:ascii="Times New Roman" w:hAnsi="Times New Roman" w:cs="Times New Roman"/>
          <w:sz w:val="24"/>
          <w:szCs w:val="24"/>
        </w:rPr>
      </w:pPr>
    </w:p>
    <w:p w:rsidR="0065599C" w:rsidRDefault="0065599C" w:rsidP="0065599C">
      <w:pPr>
        <w:pStyle w:val="NoSpacing"/>
        <w:rPr>
          <w:rFonts w:ascii="Times New Roman" w:hAnsi="Times New Roman" w:cs="Times New Roman"/>
          <w:sz w:val="24"/>
          <w:szCs w:val="24"/>
        </w:rPr>
      </w:pPr>
    </w:p>
    <w:p w:rsid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Default="0065599C" w:rsidP="0065599C">
      <w:pPr>
        <w:pStyle w:val="NoSpacing"/>
        <w:rPr>
          <w:rFonts w:ascii="Times New Roman" w:hAnsi="Times New Roman" w:cs="Times New Roman"/>
          <w:b/>
          <w:sz w:val="24"/>
          <w:szCs w:val="24"/>
          <w:lang w:val="en-US"/>
        </w:rPr>
      </w:pPr>
      <w:r w:rsidRPr="0065599C">
        <w:rPr>
          <w:rFonts w:ascii="Times New Roman" w:hAnsi="Times New Roman" w:cs="Times New Roman"/>
          <w:sz w:val="24"/>
          <w:szCs w:val="24"/>
        </w:rPr>
        <w:t xml:space="preserve">Координатор на тимот </w:t>
      </w:r>
      <w:r w:rsidRPr="0065599C">
        <w:rPr>
          <w:rFonts w:ascii="Times New Roman" w:hAnsi="Times New Roman" w:cs="Times New Roman"/>
          <w:b/>
          <w:sz w:val="24"/>
          <w:szCs w:val="24"/>
        </w:rPr>
        <w:t>:</w:t>
      </w:r>
      <w:r w:rsidRPr="0065599C">
        <w:rPr>
          <w:rFonts w:ascii="Times New Roman" w:hAnsi="Times New Roman" w:cs="Times New Roman"/>
          <w:sz w:val="24"/>
          <w:szCs w:val="24"/>
        </w:rPr>
        <w:t xml:space="preserve"> </w:t>
      </w:r>
      <w:r w:rsidRPr="0065599C">
        <w:rPr>
          <w:rFonts w:ascii="Times New Roman" w:hAnsi="Times New Roman" w:cs="Times New Roman"/>
          <w:b/>
          <w:sz w:val="24"/>
          <w:szCs w:val="24"/>
        </w:rPr>
        <w:t>Ивана Ѓорѓиевска</w:t>
      </w:r>
    </w:p>
    <w:p w:rsidR="000D6926" w:rsidRDefault="000D6926" w:rsidP="0065599C">
      <w:pPr>
        <w:pStyle w:val="NoSpacing"/>
        <w:rPr>
          <w:rFonts w:ascii="Times New Roman" w:hAnsi="Times New Roman" w:cs="Times New Roman"/>
          <w:b/>
          <w:sz w:val="24"/>
          <w:szCs w:val="24"/>
        </w:rPr>
      </w:pPr>
      <w:r w:rsidRPr="000D6926">
        <w:rPr>
          <w:rFonts w:ascii="Times New Roman" w:hAnsi="Times New Roman" w:cs="Times New Roman"/>
          <w:sz w:val="24"/>
          <w:szCs w:val="24"/>
        </w:rPr>
        <w:t>Членови на тим:</w:t>
      </w:r>
      <w:r>
        <w:rPr>
          <w:rFonts w:ascii="Times New Roman" w:hAnsi="Times New Roman" w:cs="Times New Roman"/>
          <w:b/>
          <w:sz w:val="24"/>
          <w:szCs w:val="24"/>
        </w:rPr>
        <w:t xml:space="preserve">              Надица Димитриевска</w:t>
      </w:r>
    </w:p>
    <w:p w:rsidR="000D6926" w:rsidRPr="000D6926" w:rsidRDefault="000D6926" w:rsidP="0065599C">
      <w:pPr>
        <w:pStyle w:val="NoSpacing"/>
        <w:rPr>
          <w:rFonts w:ascii="Times New Roman" w:hAnsi="Times New Roman" w:cs="Times New Roman"/>
          <w:b/>
          <w:sz w:val="24"/>
          <w:szCs w:val="24"/>
        </w:rPr>
      </w:pPr>
      <w:r>
        <w:rPr>
          <w:rFonts w:ascii="Times New Roman" w:hAnsi="Times New Roman" w:cs="Times New Roman"/>
          <w:b/>
          <w:sz w:val="24"/>
          <w:szCs w:val="24"/>
        </w:rPr>
        <w:t xml:space="preserve">                                           Анита Димовска</w:t>
      </w: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lang w:val="ru-RU"/>
        </w:rPr>
        <w:t xml:space="preserve">Подрачје 8: </w:t>
      </w:r>
      <w:r w:rsidRPr="0065599C">
        <w:rPr>
          <w:rFonts w:ascii="Times New Roman" w:hAnsi="Times New Roman" w:cs="Times New Roman"/>
          <w:b/>
          <w:sz w:val="24"/>
          <w:szCs w:val="24"/>
        </w:rPr>
        <w:t xml:space="preserve"> Комуникации и односи со јавноста</w:t>
      </w:r>
    </w:p>
    <w:p w:rsidR="0065599C" w:rsidRPr="0065599C" w:rsidRDefault="0065599C" w:rsidP="0065599C">
      <w:pPr>
        <w:pStyle w:val="NoSpacing"/>
        <w:rPr>
          <w:rFonts w:ascii="Times New Roman" w:hAnsi="Times New Roman" w:cs="Times New Roman"/>
          <w:b/>
          <w:sz w:val="24"/>
          <w:szCs w:val="24"/>
        </w:rPr>
      </w:pPr>
    </w:p>
    <w:tbl>
      <w:tblPr>
        <w:tblpPr w:leftFromText="180" w:rightFromText="180" w:vertAnchor="text" w:horzAnchor="margin" w:tblpY="268"/>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5"/>
        <w:gridCol w:w="3444"/>
        <w:gridCol w:w="9889"/>
      </w:tblGrid>
      <w:tr w:rsidR="0065599C" w:rsidRPr="0065599C" w:rsidTr="000D06DF">
        <w:tc>
          <w:tcPr>
            <w:tcW w:w="1175" w:type="dxa"/>
            <w:shd w:val="clear" w:color="auto" w:fill="F7CAAC"/>
          </w:tcPr>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 xml:space="preserve">Бр. </w:t>
            </w:r>
          </w:p>
        </w:tc>
        <w:tc>
          <w:tcPr>
            <w:tcW w:w="3444" w:type="dxa"/>
            <w:shd w:val="clear" w:color="auto" w:fill="F7CAAC"/>
          </w:tcPr>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Индикатор за квалитет</w:t>
            </w:r>
          </w:p>
        </w:tc>
        <w:tc>
          <w:tcPr>
            <w:tcW w:w="9889" w:type="dxa"/>
            <w:shd w:val="clear" w:color="auto" w:fill="F7CAAC"/>
          </w:tcPr>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Теми</w:t>
            </w:r>
          </w:p>
        </w:tc>
      </w:tr>
      <w:tr w:rsidR="0065599C" w:rsidRPr="0065599C" w:rsidTr="000D06DF">
        <w:tc>
          <w:tcPr>
            <w:tcW w:w="1175" w:type="dxa"/>
          </w:tcPr>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8.1</w:t>
            </w:r>
          </w:p>
        </w:tc>
        <w:tc>
          <w:tcPr>
            <w:tcW w:w="3444" w:type="dxa"/>
          </w:tcPr>
          <w:p w:rsidR="0065599C" w:rsidRPr="0065599C" w:rsidRDefault="0065599C" w:rsidP="0065599C">
            <w:pPr>
              <w:pStyle w:val="NoSpacing"/>
              <w:rPr>
                <w:rFonts w:ascii="Times New Roman" w:hAnsi="Times New Roman" w:cs="Times New Roman"/>
                <w:sz w:val="24"/>
                <w:szCs w:val="24"/>
                <w:lang w:val="ru-RU"/>
              </w:rPr>
            </w:pPr>
          </w:p>
          <w:p w:rsidR="0065599C" w:rsidRPr="0065599C" w:rsidRDefault="0065599C" w:rsidP="0065599C">
            <w:pPr>
              <w:pStyle w:val="NoSpacing"/>
              <w:rPr>
                <w:rFonts w:ascii="Times New Roman" w:hAnsi="Times New Roman" w:cs="Times New Roman"/>
                <w:sz w:val="24"/>
                <w:szCs w:val="24"/>
                <w:lang w:val="ru-RU"/>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Комуникации на ниво на училиште</w:t>
            </w:r>
          </w:p>
        </w:tc>
        <w:tc>
          <w:tcPr>
            <w:tcW w:w="9889" w:type="dxa"/>
          </w:tcPr>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директор-вработени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стручен соработник-наставник</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наставник-наставник</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наставник/стручен соработник-административно технички персонал</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bCs/>
                <w:sz w:val="24"/>
                <w:szCs w:val="24"/>
              </w:rPr>
              <w:t>Комуникација на состаноците на наставничкиот совет, одделенските совети или советот на паралелката</w:t>
            </w:r>
            <w:r w:rsidRPr="0065599C">
              <w:rPr>
                <w:rFonts w:ascii="Times New Roman" w:hAnsi="Times New Roman" w:cs="Times New Roman"/>
                <w:bCs/>
                <w:color w:val="FF0000"/>
                <w:sz w:val="24"/>
                <w:szCs w:val="24"/>
              </w:rPr>
              <w:t xml:space="preserve"> </w:t>
            </w:r>
            <w:r w:rsidRPr="0065599C">
              <w:rPr>
                <w:rFonts w:ascii="Times New Roman" w:hAnsi="Times New Roman" w:cs="Times New Roman"/>
                <w:bCs/>
                <w:sz w:val="24"/>
                <w:szCs w:val="24"/>
              </w:rPr>
              <w:t>и стручните активи</w:t>
            </w:r>
          </w:p>
        </w:tc>
      </w:tr>
      <w:tr w:rsidR="0065599C" w:rsidRPr="0065599C" w:rsidTr="000D06DF">
        <w:tc>
          <w:tcPr>
            <w:tcW w:w="1175" w:type="dxa"/>
          </w:tcPr>
          <w:p w:rsidR="0065599C" w:rsidRPr="0065599C" w:rsidRDefault="0065599C" w:rsidP="0065599C">
            <w:pPr>
              <w:pStyle w:val="NoSpacing"/>
              <w:rPr>
                <w:rFonts w:ascii="Times New Roman" w:hAnsi="Times New Roman" w:cs="Times New Roman"/>
                <w:b/>
                <w:sz w:val="24"/>
                <w:szCs w:val="24"/>
                <w:lang w:val="ru-RU"/>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8.2</w:t>
            </w:r>
          </w:p>
        </w:tc>
        <w:tc>
          <w:tcPr>
            <w:tcW w:w="3444" w:type="dxa"/>
          </w:tcPr>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Комуникации на ниво на училница</w:t>
            </w:r>
          </w:p>
        </w:tc>
        <w:tc>
          <w:tcPr>
            <w:tcW w:w="9889" w:type="dxa"/>
          </w:tcPr>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наставник-ученик</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ученик-ученик</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стручен соработник-ученик</w:t>
            </w:r>
          </w:p>
        </w:tc>
      </w:tr>
      <w:tr w:rsidR="0065599C" w:rsidRPr="0065599C" w:rsidTr="000D06DF">
        <w:tc>
          <w:tcPr>
            <w:tcW w:w="1175" w:type="dxa"/>
          </w:tcPr>
          <w:p w:rsidR="0065599C" w:rsidRPr="0065599C" w:rsidRDefault="0065599C" w:rsidP="0065599C">
            <w:pPr>
              <w:pStyle w:val="NoSpacing"/>
              <w:rPr>
                <w:rFonts w:ascii="Times New Roman" w:hAnsi="Times New Roman" w:cs="Times New Roman"/>
                <w:b/>
                <w:sz w:val="24"/>
                <w:szCs w:val="24"/>
                <w:lang w:val="ru-RU"/>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8.3</w:t>
            </w:r>
          </w:p>
          <w:p w:rsidR="0065599C" w:rsidRPr="0065599C" w:rsidRDefault="0065599C" w:rsidP="0065599C">
            <w:pPr>
              <w:pStyle w:val="NoSpacing"/>
              <w:rPr>
                <w:rFonts w:ascii="Times New Roman" w:hAnsi="Times New Roman" w:cs="Times New Roman"/>
                <w:b/>
                <w:sz w:val="24"/>
                <w:szCs w:val="24"/>
              </w:rPr>
            </w:pPr>
          </w:p>
        </w:tc>
        <w:tc>
          <w:tcPr>
            <w:tcW w:w="3444" w:type="dxa"/>
          </w:tcPr>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Комуникација со окружувањето на</w:t>
            </w: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училиштето</w:t>
            </w:r>
          </w:p>
        </w:tc>
        <w:tc>
          <w:tcPr>
            <w:tcW w:w="9889" w:type="dxa"/>
          </w:tcPr>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со</w:t>
            </w:r>
            <w:r w:rsidRPr="0065599C">
              <w:rPr>
                <w:rFonts w:ascii="Times New Roman" w:hAnsi="Times New Roman" w:cs="Times New Roman"/>
                <w:bCs/>
                <w:sz w:val="24"/>
                <w:szCs w:val="24"/>
              </w:rPr>
              <w:t xml:space="preserve"> родителите на учениците</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со институциите од централно ниво: МОН, БРО, ДПИ, ДИЦ</w:t>
            </w:r>
          </w:p>
          <w:p w:rsidR="0065599C" w:rsidRPr="0065599C" w:rsidRDefault="00A12128" w:rsidP="0065599C">
            <w:pPr>
              <w:pStyle w:val="NoSpacing"/>
              <w:rPr>
                <w:rFonts w:ascii="Times New Roman" w:hAnsi="Times New Roman" w:cs="Times New Roman"/>
                <w:sz w:val="24"/>
                <w:szCs w:val="24"/>
              </w:rPr>
            </w:pPr>
            <w:r>
              <w:rPr>
                <w:rFonts w:ascii="Times New Roman" w:hAnsi="Times New Roman" w:cs="Times New Roman"/>
                <w:sz w:val="24"/>
                <w:szCs w:val="24"/>
              </w:rPr>
              <w:t>Комуникација со</w:t>
            </w:r>
            <w:r w:rsidR="0065599C" w:rsidRPr="0065599C">
              <w:rPr>
                <w:rFonts w:ascii="Times New Roman" w:hAnsi="Times New Roman" w:cs="Times New Roman"/>
                <w:sz w:val="24"/>
                <w:szCs w:val="24"/>
              </w:rPr>
              <w:t xml:space="preserve"> </w:t>
            </w:r>
            <w:r w:rsidR="0065599C" w:rsidRPr="0065599C">
              <w:rPr>
                <w:rFonts w:ascii="Times New Roman" w:hAnsi="Times New Roman" w:cs="Times New Roman"/>
                <w:bCs/>
                <w:sz w:val="24"/>
                <w:szCs w:val="24"/>
              </w:rPr>
              <w:t>институциите од Локалната самоуправа – Градоначалник, општински совет и јавни установи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Комуникација со </w:t>
            </w:r>
            <w:r w:rsidRPr="0065599C">
              <w:rPr>
                <w:rFonts w:ascii="Times New Roman" w:hAnsi="Times New Roman" w:cs="Times New Roman"/>
                <w:bCs/>
                <w:sz w:val="24"/>
                <w:szCs w:val="24"/>
              </w:rPr>
              <w:t>други образовни институции во РМ и странство</w:t>
            </w:r>
          </w:p>
          <w:p w:rsidR="0065599C" w:rsidRPr="0065599C" w:rsidRDefault="00A12128" w:rsidP="0065599C">
            <w:pPr>
              <w:pStyle w:val="NoSpacing"/>
              <w:rPr>
                <w:rFonts w:ascii="Times New Roman" w:hAnsi="Times New Roman" w:cs="Times New Roman"/>
                <w:sz w:val="24"/>
                <w:szCs w:val="24"/>
              </w:rPr>
            </w:pPr>
            <w:r>
              <w:rPr>
                <w:rFonts w:ascii="Times New Roman" w:hAnsi="Times New Roman" w:cs="Times New Roman"/>
                <w:sz w:val="24"/>
                <w:szCs w:val="24"/>
              </w:rPr>
              <w:t>Комуникација со</w:t>
            </w:r>
            <w:r w:rsidR="0065599C" w:rsidRPr="0065599C">
              <w:rPr>
                <w:rFonts w:ascii="Times New Roman" w:hAnsi="Times New Roman" w:cs="Times New Roman"/>
                <w:sz w:val="24"/>
                <w:szCs w:val="24"/>
              </w:rPr>
              <w:t xml:space="preserve"> граѓански здруженија и донатори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Комуникација со бизнис сектор</w:t>
            </w:r>
          </w:p>
        </w:tc>
      </w:tr>
    </w:tbl>
    <w:p w:rsidR="0065599C" w:rsidRPr="0065599C" w:rsidRDefault="0065599C" w:rsidP="0065599C">
      <w:pPr>
        <w:pStyle w:val="NoSpacing"/>
        <w:rPr>
          <w:rFonts w:ascii="Times New Roman" w:hAnsi="Times New Roman" w:cs="Times New Roman"/>
          <w:sz w:val="24"/>
          <w:szCs w:val="24"/>
        </w:rPr>
        <w:sectPr w:rsidR="0065599C" w:rsidRPr="0065599C" w:rsidSect="00233414">
          <w:pgSz w:w="16838" w:h="11906" w:orient="landscape"/>
          <w:pgMar w:top="0" w:right="1418" w:bottom="851" w:left="1418" w:header="709" w:footer="709" w:gutter="0"/>
          <w:cols w:space="708"/>
          <w:docGrid w:linePitch="360"/>
        </w:sectPr>
      </w:pPr>
    </w:p>
    <w:tbl>
      <w:tblPr>
        <w:tblpPr w:leftFromText="180" w:rightFromText="180" w:vertAnchor="text" w:horzAnchor="margin" w:tblpY="268"/>
        <w:tblW w:w="14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9"/>
        <w:gridCol w:w="9889"/>
      </w:tblGrid>
      <w:tr w:rsidR="0065599C" w:rsidRPr="0065599C" w:rsidTr="000D06DF">
        <w:tc>
          <w:tcPr>
            <w:tcW w:w="14508" w:type="dxa"/>
            <w:gridSpan w:val="2"/>
            <w:shd w:val="clear" w:color="auto" w:fill="F7CAAC"/>
          </w:tcPr>
          <w:p w:rsidR="0065599C" w:rsidRPr="0065599C" w:rsidRDefault="0065599C" w:rsidP="0065599C">
            <w:pPr>
              <w:pStyle w:val="NoSpacing"/>
              <w:rPr>
                <w:rFonts w:ascii="Times New Roman" w:hAnsi="Times New Roman" w:cs="Times New Roman"/>
                <w:b/>
                <w:sz w:val="24"/>
                <w:szCs w:val="24"/>
                <w:lang w:val="ru-RU"/>
              </w:rPr>
            </w:pPr>
            <w:r w:rsidRPr="0065599C">
              <w:rPr>
                <w:rFonts w:ascii="Times New Roman" w:hAnsi="Times New Roman" w:cs="Times New Roman"/>
                <w:b/>
                <w:sz w:val="24"/>
                <w:szCs w:val="24"/>
              </w:rPr>
              <w:lastRenderedPageBreak/>
              <w:t>8.1  Комуникации на ниво на училиште</w:t>
            </w:r>
          </w:p>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b/>
                <w:sz w:val="24"/>
                <w:szCs w:val="24"/>
              </w:rPr>
            </w:pPr>
          </w:p>
        </w:tc>
      </w:tr>
      <w:tr w:rsidR="0065599C" w:rsidRPr="0065599C" w:rsidTr="000D06DF">
        <w:tc>
          <w:tcPr>
            <w:tcW w:w="4619" w:type="dxa"/>
            <w:shd w:val="clear" w:color="auto" w:fill="F7CAAC"/>
          </w:tcPr>
          <w:p w:rsidR="0065599C" w:rsidRPr="0065599C" w:rsidRDefault="0065599C" w:rsidP="0065599C">
            <w:pPr>
              <w:pStyle w:val="NoSpacing"/>
              <w:rPr>
                <w:rFonts w:ascii="Times New Roman" w:hAnsi="Times New Roman" w:cs="Times New Roman"/>
                <w:i/>
                <w:sz w:val="24"/>
                <w:szCs w:val="24"/>
                <w:lang w:val="ru-RU" w:eastAsia="en-US"/>
              </w:rPr>
            </w:pPr>
            <w:r w:rsidRPr="0065599C">
              <w:rPr>
                <w:rFonts w:ascii="Times New Roman" w:hAnsi="Times New Roman" w:cs="Times New Roman"/>
                <w:i/>
                <w:sz w:val="24"/>
                <w:szCs w:val="24"/>
                <w:lang w:eastAsia="en-US"/>
              </w:rPr>
              <w:t>Извори на податоци</w:t>
            </w:r>
          </w:p>
        </w:tc>
        <w:tc>
          <w:tcPr>
            <w:tcW w:w="9889" w:type="dxa"/>
            <w:shd w:val="clear" w:color="auto" w:fill="F7CAAC"/>
          </w:tcPr>
          <w:p w:rsidR="0065599C" w:rsidRPr="0065599C" w:rsidRDefault="0065599C" w:rsidP="0065599C">
            <w:pPr>
              <w:pStyle w:val="NoSpacing"/>
              <w:rPr>
                <w:rFonts w:ascii="Times New Roman" w:hAnsi="Times New Roman" w:cs="Times New Roman"/>
                <w:i/>
                <w:sz w:val="24"/>
                <w:szCs w:val="24"/>
                <w:lang w:val="en-GB" w:eastAsia="en-US"/>
              </w:rPr>
            </w:pPr>
            <w:r w:rsidRPr="0065599C">
              <w:rPr>
                <w:rFonts w:ascii="Times New Roman" w:hAnsi="Times New Roman" w:cs="Times New Roman"/>
                <w:i/>
                <w:sz w:val="24"/>
                <w:szCs w:val="24"/>
                <w:lang w:eastAsia="en-US"/>
              </w:rPr>
              <w:t>Собрани информации</w:t>
            </w:r>
          </w:p>
          <w:p w:rsidR="0065599C" w:rsidRPr="0065599C" w:rsidRDefault="0065599C" w:rsidP="0065599C">
            <w:pPr>
              <w:pStyle w:val="NoSpacing"/>
              <w:rPr>
                <w:rFonts w:ascii="Times New Roman" w:hAnsi="Times New Roman" w:cs="Times New Roman"/>
                <w:i/>
                <w:sz w:val="24"/>
                <w:szCs w:val="24"/>
                <w:lang w:val="en-GB" w:eastAsia="en-US"/>
              </w:rPr>
            </w:pPr>
          </w:p>
        </w:tc>
      </w:tr>
      <w:tr w:rsidR="0065599C" w:rsidRPr="0065599C" w:rsidTr="000D06DF">
        <w:tc>
          <w:tcPr>
            <w:tcW w:w="4619" w:type="dxa"/>
          </w:tcPr>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Годишна програма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Анкети со наставници и ученици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bCs/>
                <w:sz w:val="24"/>
                <w:szCs w:val="24"/>
              </w:rPr>
              <w:t>Програма за јавна и културна дејност на Училиштето</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Нормативни акти на училиштето</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Педагошка евиденција и документација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Програма за дополнителна и додатна настава и СУА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наставнички совет</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активи на наставници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Стучни активи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училишни проекти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проекти дадени од МОН</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Разговор со директорот </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Разговор со стручна служба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Разговор со ученици, наставници и родители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Пофалници</w:t>
            </w:r>
          </w:p>
          <w:p w:rsid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Благодарници</w:t>
            </w:r>
          </w:p>
          <w:p w:rsidR="005900A9" w:rsidRPr="0065599C" w:rsidRDefault="005900A9" w:rsidP="005900A9">
            <w:pPr>
              <w:pStyle w:val="NoSpacing"/>
              <w:rPr>
                <w:rFonts w:ascii="Times New Roman" w:hAnsi="Times New Roman" w:cs="Times New Roman"/>
                <w:sz w:val="24"/>
                <w:szCs w:val="24"/>
              </w:rPr>
            </w:pPr>
            <w:r>
              <w:rPr>
                <w:rFonts w:ascii="Times New Roman" w:hAnsi="Times New Roman" w:cs="Times New Roman"/>
                <w:sz w:val="24"/>
                <w:szCs w:val="24"/>
              </w:rPr>
              <w:t xml:space="preserve">Веб страна на </w:t>
            </w:r>
            <w:r w:rsidRPr="0065599C">
              <w:rPr>
                <w:rFonts w:ascii="Times New Roman" w:hAnsi="Times New Roman" w:cs="Times New Roman"/>
                <w:sz w:val="24"/>
                <w:szCs w:val="24"/>
              </w:rPr>
              <w:t>ООУ,,Кочо Рацин“</w:t>
            </w:r>
          </w:p>
          <w:p w:rsidR="005900A9" w:rsidRPr="0065599C" w:rsidRDefault="005900A9" w:rsidP="005900A9">
            <w:pPr>
              <w:pStyle w:val="NoSpacing"/>
              <w:rPr>
                <w:rFonts w:ascii="Times New Roman" w:hAnsi="Times New Roman" w:cs="Times New Roman"/>
                <w:sz w:val="24"/>
                <w:szCs w:val="24"/>
              </w:rPr>
            </w:pPr>
            <w:r>
              <w:rPr>
                <w:rFonts w:ascii="Times New Roman" w:hAnsi="Times New Roman" w:cs="Times New Roman"/>
                <w:sz w:val="24"/>
                <w:szCs w:val="24"/>
              </w:rPr>
              <w:t xml:space="preserve">Фан страна </w:t>
            </w:r>
            <w:r w:rsidRPr="0065599C">
              <w:rPr>
                <w:rFonts w:ascii="Times New Roman" w:hAnsi="Times New Roman" w:cs="Times New Roman"/>
                <w:sz w:val="24"/>
                <w:szCs w:val="24"/>
              </w:rPr>
              <w:t xml:space="preserve"> на ООУ,,Кочо Рацин“</w:t>
            </w:r>
          </w:p>
          <w:p w:rsidR="005900A9" w:rsidRPr="0065599C" w:rsidRDefault="005900A9" w:rsidP="005900A9">
            <w:pPr>
              <w:pStyle w:val="NoSpacing"/>
              <w:rPr>
                <w:rFonts w:ascii="Times New Roman" w:hAnsi="Times New Roman" w:cs="Times New Roman"/>
                <w:sz w:val="24"/>
                <w:szCs w:val="24"/>
              </w:rPr>
            </w:pPr>
            <w:r>
              <w:rPr>
                <w:rFonts w:ascii="Times New Roman" w:hAnsi="Times New Roman" w:cs="Times New Roman"/>
                <w:sz w:val="24"/>
                <w:szCs w:val="24"/>
              </w:rPr>
              <w:t>Фејзбук</w:t>
            </w:r>
            <w:r w:rsidRPr="0065599C">
              <w:rPr>
                <w:rFonts w:ascii="Times New Roman" w:hAnsi="Times New Roman" w:cs="Times New Roman"/>
                <w:sz w:val="24"/>
                <w:szCs w:val="24"/>
              </w:rPr>
              <w:t xml:space="preserve"> група на ООУ,,Кочо Рацин“</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ученичка заедница</w:t>
            </w:r>
          </w:p>
          <w:p w:rsidR="0065599C" w:rsidRPr="0065599C" w:rsidRDefault="0065599C" w:rsidP="0065599C">
            <w:pPr>
              <w:pStyle w:val="NoSpacing"/>
              <w:rPr>
                <w:rFonts w:ascii="Times New Roman" w:hAnsi="Times New Roman" w:cs="Times New Roman"/>
                <w:b/>
                <w:sz w:val="24"/>
                <w:szCs w:val="24"/>
                <w:lang w:val="pl-PL"/>
              </w:rPr>
            </w:pPr>
          </w:p>
        </w:tc>
        <w:tc>
          <w:tcPr>
            <w:tcW w:w="9889" w:type="dxa"/>
          </w:tcPr>
          <w:p w:rsidR="0065599C" w:rsidRPr="0065599C" w:rsidRDefault="0065599C" w:rsidP="0065599C">
            <w:pPr>
              <w:pStyle w:val="NoSpacing"/>
              <w:rPr>
                <w:rFonts w:ascii="Times New Roman" w:hAnsi="Times New Roman" w:cs="Times New Roman"/>
                <w:bCs/>
                <w:sz w:val="24"/>
                <w:szCs w:val="24"/>
                <w:lang w:val="ru-RU"/>
              </w:rPr>
            </w:pPr>
            <w:r w:rsidRPr="0065599C">
              <w:rPr>
                <w:rFonts w:ascii="Times New Roman" w:hAnsi="Times New Roman" w:cs="Times New Roman"/>
                <w:sz w:val="24"/>
                <w:szCs w:val="24"/>
              </w:rPr>
              <w:t>Комуникација меѓу директорот и вработените континуирано  се реализира преку понеделнички средби, Наставнички совет, стручни активи, училишни тимови, посета на часови и индивидуални средби. Вработените редовно се информираат за превземените активности од страна на директорот и имаат можност за вклучување во активностите за одредување и реализација на училишните приоритети. Комуникацијата се одвива преку информирање, координирање,  следење, анализирање, пофалување и заедничко решавање на прашањата во однос на сите подрачја.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Најголем број наставници се задоволни од нивната комуникацијата со стручните соработници. Комуникацијата се одвива преку давање помош и насоки за изготвување на годишните, тематските и дневните планирања од страна на педагогот и психолози, кои најмалку двапати годишно вршат посета на часовите на секој наставник, а посебен акцент се става на помош за приправници. Наставникот добива под</w:t>
            </w:r>
            <w:r w:rsidR="00A12128">
              <w:rPr>
                <w:rFonts w:ascii="Times New Roman" w:hAnsi="Times New Roman" w:cs="Times New Roman"/>
                <w:sz w:val="24"/>
                <w:szCs w:val="24"/>
              </w:rPr>
              <w:t>д</w:t>
            </w:r>
            <w:r w:rsidRPr="0065599C">
              <w:rPr>
                <w:rFonts w:ascii="Times New Roman" w:hAnsi="Times New Roman" w:cs="Times New Roman"/>
                <w:sz w:val="24"/>
                <w:szCs w:val="24"/>
              </w:rPr>
              <w:t>ршка и насока и при реализација на дополнителана, додатна настава и вонаставни активност. Наставниците редовно се информираат, а се вршат десиминации на обуки за сите воведени новини и измени во воспитно-образовниот процес. Стручните соработници дават насоки и  учествуваат во заедничко работење со стручните тимови во училиштето. Се дава под</w:t>
            </w:r>
            <w:r w:rsidR="0067587D">
              <w:rPr>
                <w:rFonts w:ascii="Times New Roman" w:hAnsi="Times New Roman" w:cs="Times New Roman"/>
                <w:sz w:val="24"/>
                <w:szCs w:val="24"/>
              </w:rPr>
              <w:t>д</w:t>
            </w:r>
            <w:r w:rsidRPr="0065599C">
              <w:rPr>
                <w:rFonts w:ascii="Times New Roman" w:hAnsi="Times New Roman" w:cs="Times New Roman"/>
                <w:sz w:val="24"/>
                <w:szCs w:val="24"/>
              </w:rPr>
              <w:t>ршка за секој вид проект, како и при решавање на конфликтни ситуации во училиштето. Постои соработка и во идентификување на деца со ПОП, емоционални и други потешкотии и изнаоѓање начини за нивно делумно или целосно надминување. Целта на комуникацијата на педагогот, психолозите, дефектологот и библиотекарот со наставниците е постигнување на резултати во воспитно-образовниот процес, соработка и пријателски однос.</w:t>
            </w:r>
          </w:p>
          <w:p w:rsidR="0065599C" w:rsidRPr="000D6926"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Најголем број наставници се задоволни од соработката меѓу наставници од иста или различна група на предмети. Комуникација се одвива преку размена на искуства и идеи на ниво на стручни активи, отворени часови, дисеминација по спроведени обуки на ниво на училиште. </w:t>
            </w:r>
            <w:r w:rsidR="0086221D" w:rsidRPr="000D6926">
              <w:rPr>
                <w:rFonts w:ascii="Times New Roman" w:hAnsi="Times New Roman" w:cs="Times New Roman"/>
                <w:sz w:val="24"/>
                <w:szCs w:val="24"/>
              </w:rPr>
              <w:t>Помал</w:t>
            </w:r>
            <w:r w:rsidRPr="000D6926">
              <w:rPr>
                <w:rFonts w:ascii="Times New Roman" w:hAnsi="Times New Roman" w:cs="Times New Roman"/>
                <w:sz w:val="24"/>
                <w:szCs w:val="24"/>
              </w:rPr>
              <w:t xml:space="preserve"> број од наст</w:t>
            </w:r>
            <w:r w:rsidR="0086221D" w:rsidRPr="000D6926">
              <w:rPr>
                <w:rFonts w:ascii="Times New Roman" w:hAnsi="Times New Roman" w:cs="Times New Roman"/>
                <w:sz w:val="24"/>
                <w:szCs w:val="24"/>
                <w:lang w:val="en-US"/>
              </w:rPr>
              <w:t>a</w:t>
            </w:r>
            <w:r w:rsidRPr="000D6926">
              <w:rPr>
                <w:rFonts w:ascii="Times New Roman" w:hAnsi="Times New Roman" w:cs="Times New Roman"/>
                <w:sz w:val="24"/>
                <w:szCs w:val="24"/>
              </w:rPr>
              <w:t>вници сметаат дека недостига  соработката со наставниците од други училишта од општината, како и училишта надвор од РМ.</w:t>
            </w:r>
          </w:p>
          <w:p w:rsidR="0065599C" w:rsidRPr="0065599C" w:rsidRDefault="0065599C" w:rsidP="0065599C">
            <w:pPr>
              <w:pStyle w:val="NoSpacing"/>
              <w:rPr>
                <w:rFonts w:ascii="Times New Roman" w:hAnsi="Times New Roman" w:cs="Times New Roman"/>
                <w:b/>
                <w:sz w:val="24"/>
                <w:szCs w:val="24"/>
              </w:rPr>
            </w:pPr>
            <w:r w:rsidRPr="0067587D">
              <w:rPr>
                <w:rFonts w:ascii="Times New Roman" w:hAnsi="Times New Roman" w:cs="Times New Roman"/>
                <w:sz w:val="24"/>
                <w:szCs w:val="24"/>
              </w:rPr>
              <w:t>Поголем број наставници се задоволни од соработката помеѓу наставникот/стручениот соработник и административно техничкиот персонал. Навремено се доставуваат информации за законските измени кои се од интерес на вработените и достапност до информации за непречено реализи</w:t>
            </w:r>
            <w:r w:rsidR="00B43E49" w:rsidRPr="0067587D">
              <w:rPr>
                <w:rFonts w:ascii="Times New Roman" w:hAnsi="Times New Roman" w:cs="Times New Roman"/>
                <w:sz w:val="24"/>
                <w:szCs w:val="24"/>
              </w:rPr>
              <w:t>рање на работните обврски.</w:t>
            </w:r>
            <w:r w:rsidR="00B43E49">
              <w:rPr>
                <w:rFonts w:ascii="Times New Roman" w:hAnsi="Times New Roman" w:cs="Times New Roman"/>
                <w:b/>
                <w:sz w:val="24"/>
                <w:szCs w:val="24"/>
              </w:rPr>
              <w:t xml:space="preserve"> </w:t>
            </w:r>
            <w:r w:rsidR="001414AE">
              <w:rPr>
                <w:rFonts w:ascii="Times New Roman" w:hAnsi="Times New Roman" w:cs="Times New Roman"/>
                <w:sz w:val="24"/>
                <w:szCs w:val="24"/>
              </w:rPr>
              <w:t>Скоро половина</w:t>
            </w:r>
            <w:r w:rsidRPr="00D375D9">
              <w:rPr>
                <w:rFonts w:ascii="Times New Roman" w:hAnsi="Times New Roman" w:cs="Times New Roman"/>
                <w:sz w:val="24"/>
                <w:szCs w:val="24"/>
              </w:rPr>
              <w:t xml:space="preserve"> од наставници </w:t>
            </w:r>
            <w:r w:rsidR="00B43E49" w:rsidRPr="00D375D9">
              <w:rPr>
                <w:rFonts w:ascii="Times New Roman" w:hAnsi="Times New Roman" w:cs="Times New Roman"/>
                <w:sz w:val="24"/>
                <w:szCs w:val="24"/>
              </w:rPr>
              <w:t xml:space="preserve">не </w:t>
            </w:r>
            <w:r w:rsidRPr="00D375D9">
              <w:rPr>
                <w:rFonts w:ascii="Times New Roman" w:hAnsi="Times New Roman" w:cs="Times New Roman"/>
                <w:sz w:val="24"/>
                <w:szCs w:val="24"/>
              </w:rPr>
              <w:t xml:space="preserve">се </w:t>
            </w:r>
            <w:r w:rsidRPr="00D375D9">
              <w:rPr>
                <w:rFonts w:ascii="Times New Roman" w:hAnsi="Times New Roman" w:cs="Times New Roman"/>
                <w:sz w:val="24"/>
                <w:szCs w:val="24"/>
              </w:rPr>
              <w:lastRenderedPageBreak/>
              <w:t>задоволни и од функционирањето и сервисирање на опремата од страна на тимот за сервисирање на ИКТ опрема и како и од</w:t>
            </w:r>
            <w:r w:rsidR="001414AE">
              <w:rPr>
                <w:rFonts w:ascii="Times New Roman" w:hAnsi="Times New Roman" w:cs="Times New Roman"/>
                <w:sz w:val="24"/>
                <w:szCs w:val="24"/>
              </w:rPr>
              <w:t xml:space="preserve"> наставните средства и помагала.</w:t>
            </w:r>
            <w:r w:rsidR="007E65A2">
              <w:rPr>
                <w:rFonts w:ascii="Times New Roman" w:hAnsi="Times New Roman" w:cs="Times New Roman"/>
                <w:sz w:val="24"/>
                <w:szCs w:val="24"/>
              </w:rPr>
              <w:t xml:space="preserve"> 1/3  </w:t>
            </w:r>
            <w:r w:rsidR="001414AE">
              <w:rPr>
                <w:rFonts w:ascii="Times New Roman" w:hAnsi="Times New Roman" w:cs="Times New Roman"/>
                <w:sz w:val="24"/>
                <w:szCs w:val="24"/>
              </w:rPr>
              <w:t xml:space="preserve">од наставници делумно се согласуваат дека се води грижа </w:t>
            </w:r>
            <w:r w:rsidRPr="00D375D9">
              <w:rPr>
                <w:rFonts w:ascii="Times New Roman" w:hAnsi="Times New Roman" w:cs="Times New Roman"/>
                <w:sz w:val="24"/>
                <w:szCs w:val="24"/>
              </w:rPr>
              <w:t xml:space="preserve"> за степенот на хигената во училиштето.</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Во училиштето редовно се одржуваат планираните состаноци на Наставничкиот совет, на кој се даваат предлози за подобрување и дополнување на наставните планови и програми и за подобрување на севкупното работење на училиштето. </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Состаноците на паралелката се одржуваат согласно предвидената динамика во Годишната програма за работа на училиштето. Од страна на наставниците се даваат предлози за подобрување на наставниот процес, се вршат редовни анализи на постигањата, редовноста и дисциплината на учениците и се даваат предлози за подобрување на истите.</w:t>
            </w:r>
          </w:p>
          <w:p w:rsidR="0065599C" w:rsidRPr="0065599C" w:rsidRDefault="0065599C" w:rsidP="0065599C">
            <w:pPr>
              <w:pStyle w:val="NoSpacing"/>
              <w:rPr>
                <w:rFonts w:ascii="Times New Roman" w:hAnsi="Times New Roman" w:cs="Times New Roman"/>
                <w:bCs/>
                <w:sz w:val="24"/>
                <w:szCs w:val="24"/>
              </w:rPr>
            </w:pPr>
            <w:r w:rsidRPr="0065599C">
              <w:rPr>
                <w:rFonts w:ascii="Times New Roman" w:hAnsi="Times New Roman" w:cs="Times New Roman"/>
                <w:sz w:val="24"/>
                <w:szCs w:val="24"/>
              </w:rPr>
              <w:t>Се даваат предлози за подобрување на планирањата на часовите, примена на нови форми, методи и техники на учење</w:t>
            </w:r>
            <w:r w:rsidRPr="0065599C">
              <w:rPr>
                <w:rFonts w:ascii="Times New Roman" w:hAnsi="Times New Roman" w:cs="Times New Roman"/>
                <w:b/>
                <w:sz w:val="24"/>
                <w:szCs w:val="24"/>
              </w:rPr>
              <w:t xml:space="preserve">. </w:t>
            </w:r>
            <w:r w:rsidRPr="00D375D9">
              <w:rPr>
                <w:rFonts w:ascii="Times New Roman" w:hAnsi="Times New Roman" w:cs="Times New Roman"/>
                <w:sz w:val="24"/>
                <w:szCs w:val="24"/>
              </w:rPr>
              <w:t>Се даваат предлози за меѓупредметна интеграција, но недостигаат предлози за поголема примена на ИКТ во наставата.</w:t>
            </w:r>
            <w:r w:rsidRPr="0065599C">
              <w:rPr>
                <w:rFonts w:ascii="Times New Roman" w:hAnsi="Times New Roman" w:cs="Times New Roman"/>
                <w:sz w:val="24"/>
                <w:szCs w:val="24"/>
              </w:rPr>
              <w:t xml:space="preserve"> Стручните активи превземаат активности за подобрување на квалитетот на наставата и оценувањето на учениците и се превземаат активности за планирање на часови и нивна правична распределба на наставните часови по наставници. Постои facebook група и web страна на Училиштето која служи за </w:t>
            </w:r>
            <w:r w:rsidR="004B37BC">
              <w:rPr>
                <w:rFonts w:ascii="Times New Roman" w:hAnsi="Times New Roman" w:cs="Times New Roman"/>
                <w:sz w:val="24"/>
                <w:szCs w:val="24"/>
              </w:rPr>
              <w:t xml:space="preserve">навремено информирање, </w:t>
            </w:r>
            <w:r w:rsidRPr="0065599C">
              <w:rPr>
                <w:rFonts w:ascii="Times New Roman" w:hAnsi="Times New Roman" w:cs="Times New Roman"/>
                <w:sz w:val="24"/>
                <w:szCs w:val="24"/>
              </w:rPr>
              <w:t>размена на искуства и мислења на севкупната работа на наставниците.</w:t>
            </w:r>
          </w:p>
        </w:tc>
      </w:tr>
    </w:tbl>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sz w:val="24"/>
          <w:szCs w:val="24"/>
        </w:rPr>
        <w:sectPr w:rsidR="0065599C" w:rsidRPr="0065599C" w:rsidSect="00233414">
          <w:pgSz w:w="16838" w:h="11906" w:orient="landscape"/>
          <w:pgMar w:top="851" w:right="1418" w:bottom="851" w:left="1418" w:header="709" w:footer="709" w:gutter="0"/>
          <w:cols w:space="708"/>
          <w:docGrid w:linePitch="360"/>
        </w:sectPr>
      </w:pPr>
    </w:p>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b/>
          <w:sz w:val="24"/>
          <w:szCs w:val="24"/>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9"/>
        <w:gridCol w:w="10019"/>
      </w:tblGrid>
      <w:tr w:rsidR="0065599C" w:rsidRPr="0065599C" w:rsidTr="000D06DF">
        <w:tc>
          <w:tcPr>
            <w:tcW w:w="14598" w:type="dxa"/>
            <w:gridSpan w:val="2"/>
            <w:shd w:val="clear" w:color="auto" w:fill="F7CAAC"/>
          </w:tcPr>
          <w:p w:rsidR="0065599C" w:rsidRPr="0065599C" w:rsidRDefault="0065599C" w:rsidP="0065599C">
            <w:pPr>
              <w:pStyle w:val="NoSpacing"/>
              <w:rPr>
                <w:rFonts w:ascii="Times New Roman" w:hAnsi="Times New Roman" w:cs="Times New Roman"/>
                <w:b/>
                <w:sz w:val="24"/>
                <w:szCs w:val="24"/>
                <w:lang w:val="ru-RU"/>
              </w:rPr>
            </w:pPr>
            <w:r w:rsidRPr="0065599C">
              <w:rPr>
                <w:rFonts w:ascii="Times New Roman" w:hAnsi="Times New Roman" w:cs="Times New Roman"/>
                <w:b/>
                <w:sz w:val="24"/>
                <w:szCs w:val="24"/>
              </w:rPr>
              <w:t>8.2  Комуникации на ниво на училница</w:t>
            </w:r>
          </w:p>
          <w:p w:rsidR="0065599C" w:rsidRPr="0065599C" w:rsidRDefault="0065599C" w:rsidP="0065599C">
            <w:pPr>
              <w:pStyle w:val="NoSpacing"/>
              <w:rPr>
                <w:rFonts w:ascii="Times New Roman" w:hAnsi="Times New Roman" w:cs="Times New Roman"/>
                <w:sz w:val="24"/>
                <w:szCs w:val="24"/>
              </w:rPr>
            </w:pPr>
          </w:p>
        </w:tc>
      </w:tr>
      <w:tr w:rsidR="0065599C" w:rsidRPr="0065599C" w:rsidTr="000D06DF">
        <w:tc>
          <w:tcPr>
            <w:tcW w:w="4579" w:type="dxa"/>
            <w:shd w:val="clear" w:color="auto" w:fill="F7CAAC"/>
          </w:tcPr>
          <w:p w:rsidR="0065599C" w:rsidRPr="0065599C" w:rsidRDefault="0065599C" w:rsidP="0065599C">
            <w:pPr>
              <w:pStyle w:val="NoSpacing"/>
              <w:rPr>
                <w:rFonts w:ascii="Times New Roman" w:hAnsi="Times New Roman" w:cs="Times New Roman"/>
                <w:i/>
                <w:sz w:val="24"/>
                <w:szCs w:val="24"/>
                <w:lang w:val="ru-RU" w:eastAsia="en-US"/>
              </w:rPr>
            </w:pPr>
            <w:r w:rsidRPr="0065599C">
              <w:rPr>
                <w:rFonts w:ascii="Times New Roman" w:hAnsi="Times New Roman" w:cs="Times New Roman"/>
                <w:i/>
                <w:sz w:val="24"/>
                <w:szCs w:val="24"/>
                <w:lang w:eastAsia="en-US"/>
              </w:rPr>
              <w:t>Извори на податоци</w:t>
            </w:r>
          </w:p>
        </w:tc>
        <w:tc>
          <w:tcPr>
            <w:tcW w:w="10019" w:type="dxa"/>
            <w:shd w:val="clear" w:color="auto" w:fill="F7CAAC"/>
          </w:tcPr>
          <w:p w:rsidR="0065599C" w:rsidRPr="0065599C" w:rsidRDefault="0065599C" w:rsidP="0065599C">
            <w:pPr>
              <w:pStyle w:val="NoSpacing"/>
              <w:rPr>
                <w:rFonts w:ascii="Times New Roman" w:hAnsi="Times New Roman" w:cs="Times New Roman"/>
                <w:i/>
                <w:sz w:val="24"/>
                <w:szCs w:val="24"/>
                <w:lang w:val="en-GB" w:eastAsia="en-US"/>
              </w:rPr>
            </w:pPr>
            <w:r w:rsidRPr="0065599C">
              <w:rPr>
                <w:rFonts w:ascii="Times New Roman" w:hAnsi="Times New Roman" w:cs="Times New Roman"/>
                <w:i/>
                <w:sz w:val="24"/>
                <w:szCs w:val="24"/>
                <w:lang w:eastAsia="en-US"/>
              </w:rPr>
              <w:t>Собрани информации</w:t>
            </w:r>
          </w:p>
        </w:tc>
      </w:tr>
      <w:tr w:rsidR="0065599C" w:rsidRPr="0065599C" w:rsidTr="000D06DF">
        <w:tc>
          <w:tcPr>
            <w:tcW w:w="4579" w:type="dxa"/>
          </w:tcPr>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Анкети со наставници и ученици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Програма за дополнителна и додатна настава и СУА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наставнички совет</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активи на наставници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Стучни активи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училишни проекти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проекти дадени од МОН</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Разговор со директорот </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Разговор со стручна служба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Разговор со ученици, наставници и родители</w:t>
            </w:r>
          </w:p>
          <w:p w:rsidR="005900A9" w:rsidRDefault="0065599C" w:rsidP="005900A9">
            <w:pPr>
              <w:pStyle w:val="NoSpacing"/>
              <w:rPr>
                <w:rFonts w:ascii="Times New Roman" w:hAnsi="Times New Roman" w:cs="Times New Roman"/>
                <w:sz w:val="24"/>
                <w:szCs w:val="24"/>
              </w:rPr>
            </w:pPr>
            <w:r w:rsidRPr="0065599C">
              <w:rPr>
                <w:rFonts w:ascii="Times New Roman" w:hAnsi="Times New Roman" w:cs="Times New Roman"/>
                <w:sz w:val="24"/>
                <w:szCs w:val="24"/>
              </w:rPr>
              <w:t>Пофалници</w:t>
            </w:r>
          </w:p>
          <w:p w:rsidR="008F4980" w:rsidRPr="005900A9" w:rsidRDefault="005900A9" w:rsidP="005900A9">
            <w:pPr>
              <w:pStyle w:val="NoSpacing"/>
              <w:rPr>
                <w:rFonts w:ascii="Times New Roman" w:hAnsi="Times New Roman" w:cs="Times New Roman"/>
                <w:sz w:val="24"/>
                <w:szCs w:val="24"/>
              </w:rPr>
            </w:pPr>
            <w:r w:rsidRPr="005900A9">
              <w:rPr>
                <w:rFonts w:ascii="Times New Roman" w:hAnsi="Times New Roman" w:cs="Times New Roman"/>
                <w:sz w:val="24"/>
                <w:szCs w:val="24"/>
              </w:rPr>
              <w:t xml:space="preserve">Веб </w:t>
            </w:r>
            <w:r w:rsidR="0065599C" w:rsidRPr="005900A9">
              <w:rPr>
                <w:rFonts w:ascii="Times New Roman" w:hAnsi="Times New Roman" w:cs="Times New Roman"/>
                <w:sz w:val="24"/>
                <w:szCs w:val="24"/>
              </w:rPr>
              <w:t xml:space="preserve"> портал</w:t>
            </w:r>
            <w:r w:rsidR="008F4980" w:rsidRPr="005900A9">
              <w:rPr>
                <w:rFonts w:ascii="Times New Roman" w:hAnsi="Times New Roman" w:cs="Times New Roman"/>
                <w:color w:val="000000"/>
                <w:sz w:val="24"/>
                <w:szCs w:val="24"/>
              </w:rPr>
              <w:t xml:space="preserve"> </w:t>
            </w:r>
            <w:r w:rsidRPr="005900A9">
              <w:rPr>
                <w:rFonts w:ascii="Times New Roman" w:hAnsi="Times New Roman" w:cs="Times New Roman"/>
                <w:color w:val="000000"/>
                <w:sz w:val="24"/>
                <w:szCs w:val="24"/>
              </w:rPr>
              <w:t xml:space="preserve"> на ООУ„Кочо Рацин“</w:t>
            </w: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b/>
                <w:sz w:val="24"/>
                <w:szCs w:val="24"/>
                <w:lang w:val="pl-PL"/>
              </w:rPr>
            </w:pPr>
          </w:p>
        </w:tc>
        <w:tc>
          <w:tcPr>
            <w:tcW w:w="10019" w:type="dxa"/>
          </w:tcPr>
          <w:p w:rsidR="008F4980" w:rsidRPr="008F4980" w:rsidRDefault="008F4980" w:rsidP="008F4980">
            <w:pPr>
              <w:pStyle w:val="NoSpacing"/>
              <w:rPr>
                <w:rFonts w:ascii="Times New Roman" w:hAnsi="Times New Roman" w:cs="Times New Roman"/>
                <w:sz w:val="24"/>
                <w:szCs w:val="24"/>
                <w:lang w:eastAsia="en-US"/>
              </w:rPr>
            </w:pPr>
            <w:r>
              <w:rPr>
                <w:rFonts w:ascii="Times New Roman" w:hAnsi="Times New Roman" w:cs="Times New Roman"/>
                <w:sz w:val="24"/>
                <w:szCs w:val="24"/>
                <w:lang w:eastAsia="en-US"/>
              </w:rPr>
              <w:t>Најголем дел од ученици сметаат дека п</w:t>
            </w:r>
            <w:proofErr w:type="spellStart"/>
            <w:r w:rsidRPr="008F4980">
              <w:rPr>
                <w:rFonts w:ascii="Times New Roman" w:hAnsi="Times New Roman" w:cs="Times New Roman"/>
                <w:sz w:val="24"/>
                <w:szCs w:val="24"/>
                <w:lang w:val="en-US" w:eastAsia="en-US"/>
              </w:rPr>
              <w:t>остои</w:t>
            </w:r>
            <w:proofErr w:type="spellEnd"/>
            <w:r w:rsidRPr="008F4980">
              <w:rPr>
                <w:rFonts w:ascii="Times New Roman" w:hAnsi="Times New Roman" w:cs="Times New Roman"/>
                <w:sz w:val="24"/>
                <w:szCs w:val="24"/>
                <w:lang w:val="en-US" w:eastAsia="en-US"/>
              </w:rPr>
              <w:t xml:space="preserve"> </w:t>
            </w:r>
            <w:r>
              <w:rPr>
                <w:rFonts w:ascii="Times New Roman" w:hAnsi="Times New Roman" w:cs="Times New Roman"/>
                <w:sz w:val="24"/>
                <w:szCs w:val="24"/>
                <w:lang w:eastAsia="en-US"/>
              </w:rPr>
              <w:t xml:space="preserve">одлична </w:t>
            </w:r>
            <w:proofErr w:type="spellStart"/>
            <w:r w:rsidRPr="008F4980">
              <w:rPr>
                <w:rFonts w:ascii="Times New Roman" w:hAnsi="Times New Roman" w:cs="Times New Roman"/>
                <w:sz w:val="24"/>
                <w:szCs w:val="24"/>
                <w:lang w:val="en-US" w:eastAsia="en-US"/>
              </w:rPr>
              <w:t>соработка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помеѓу</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наставниците</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учениците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добра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комуникација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учениците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еднаков</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приод</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взаемна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почит</w:t>
            </w:r>
            <w:proofErr w:type="spellEnd"/>
            <w:r w:rsidRPr="008F4980">
              <w:rPr>
                <w:rFonts w:ascii="Times New Roman" w:hAnsi="Times New Roman" w:cs="Times New Roman"/>
                <w:sz w:val="24"/>
                <w:szCs w:val="24"/>
                <w:lang w:val="en-US" w:eastAsia="en-US"/>
              </w:rPr>
              <w:t xml:space="preserve">. </w:t>
            </w:r>
            <w:r w:rsidR="00ED5129">
              <w:rPr>
                <w:rFonts w:ascii="Times New Roman" w:hAnsi="Times New Roman" w:cs="Times New Roman"/>
                <w:sz w:val="24"/>
                <w:szCs w:val="24"/>
                <w:lang w:eastAsia="en-US"/>
              </w:rPr>
              <w:t>У</w:t>
            </w:r>
            <w:r>
              <w:rPr>
                <w:rFonts w:ascii="Times New Roman" w:hAnsi="Times New Roman" w:cs="Times New Roman"/>
                <w:sz w:val="24"/>
                <w:szCs w:val="24"/>
                <w:lang w:eastAsia="en-US"/>
              </w:rPr>
              <w:t>ченици сметаат дека з</w:t>
            </w:r>
            <w:r w:rsidRPr="008F4980">
              <w:rPr>
                <w:rFonts w:ascii="Times New Roman" w:hAnsi="Times New Roman" w:cs="Times New Roman"/>
                <w:sz w:val="24"/>
                <w:szCs w:val="24"/>
                <w:lang w:val="en-US" w:eastAsia="en-US"/>
              </w:rPr>
              <w:t xml:space="preserve">а </w:t>
            </w:r>
            <w:proofErr w:type="spellStart"/>
            <w:r w:rsidRPr="008F4980">
              <w:rPr>
                <w:rFonts w:ascii="Times New Roman" w:hAnsi="Times New Roman" w:cs="Times New Roman"/>
                <w:sz w:val="24"/>
                <w:szCs w:val="24"/>
                <w:lang w:val="en-US" w:eastAsia="en-US"/>
              </w:rPr>
              <w:t>време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часовите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превземаат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активности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за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обезбедување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пријатна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атмосфера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за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работа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давање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постојана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усна</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пишана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повратна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информац</w:t>
            </w:r>
            <w:r>
              <w:rPr>
                <w:rFonts w:ascii="Times New Roman" w:hAnsi="Times New Roman" w:cs="Times New Roman"/>
                <w:sz w:val="24"/>
                <w:szCs w:val="24"/>
                <w:lang w:val="en-US" w:eastAsia="en-US"/>
              </w:rPr>
              <w:t>ија</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за</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постигање</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на</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учениците</w:t>
            </w:r>
            <w:proofErr w:type="spellEnd"/>
            <w:r>
              <w:rPr>
                <w:rFonts w:ascii="Times New Roman" w:hAnsi="Times New Roman" w:cs="Times New Roman"/>
                <w:sz w:val="24"/>
                <w:szCs w:val="24"/>
                <w:lang w:eastAsia="en-US"/>
              </w:rPr>
              <w:t xml:space="preserve"> и дека на</w:t>
            </w:r>
            <w:proofErr w:type="spellStart"/>
            <w:r>
              <w:rPr>
                <w:rFonts w:ascii="Times New Roman" w:hAnsi="Times New Roman" w:cs="Times New Roman"/>
                <w:sz w:val="24"/>
                <w:szCs w:val="24"/>
                <w:lang w:val="en-US" w:eastAsia="en-US"/>
              </w:rPr>
              <w:t>ставниците</w:t>
            </w:r>
            <w:proofErr w:type="spellEnd"/>
            <w:r>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даваат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поддршка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учениците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w:t>
            </w:r>
            <w:proofErr w:type="spellEnd"/>
            <w:r w:rsidRPr="008F4980">
              <w:rPr>
                <w:rFonts w:ascii="Times New Roman" w:hAnsi="Times New Roman" w:cs="Times New Roman"/>
                <w:sz w:val="24"/>
                <w:szCs w:val="24"/>
                <w:lang w:val="en-US" w:eastAsia="en-US"/>
              </w:rPr>
              <w:t xml:space="preserve"> ПОП, </w:t>
            </w:r>
            <w:proofErr w:type="spellStart"/>
            <w:r w:rsidRPr="008F4980">
              <w:rPr>
                <w:rFonts w:ascii="Times New Roman" w:hAnsi="Times New Roman" w:cs="Times New Roman"/>
                <w:sz w:val="24"/>
                <w:szCs w:val="24"/>
                <w:lang w:val="en-US" w:eastAsia="en-US"/>
              </w:rPr>
              <w:t>емоционални</w:t>
            </w:r>
            <w:proofErr w:type="spellEnd"/>
            <w:r w:rsidR="00FD1669">
              <w:rPr>
                <w:rFonts w:ascii="Times New Roman" w:hAnsi="Times New Roman" w:cs="Times New Roman"/>
                <w:sz w:val="24"/>
                <w:szCs w:val="24"/>
                <w:lang w:eastAsia="en-US"/>
              </w:rPr>
              <w:t>,</w:t>
            </w:r>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социјални</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здравствени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потешкотии</w:t>
            </w:r>
            <w:proofErr w:type="spellEnd"/>
            <w:r w:rsidRPr="008F4980">
              <w:rPr>
                <w:rFonts w:ascii="Times New Roman" w:hAnsi="Times New Roman" w:cs="Times New Roman"/>
                <w:sz w:val="24"/>
                <w:szCs w:val="24"/>
                <w:lang w:val="en-US" w:eastAsia="en-US"/>
              </w:rPr>
              <w:t>.</w:t>
            </w:r>
          </w:p>
          <w:p w:rsidR="0065599C" w:rsidRPr="008F4980" w:rsidRDefault="00ED5129" w:rsidP="0065599C">
            <w:pPr>
              <w:pStyle w:val="NoSpacing"/>
              <w:rPr>
                <w:rFonts w:ascii="Times New Roman" w:hAnsi="Times New Roman" w:cs="Times New Roman"/>
                <w:sz w:val="24"/>
                <w:szCs w:val="24"/>
                <w:lang w:eastAsia="en-US"/>
              </w:rPr>
            </w:pPr>
            <w:r>
              <w:rPr>
                <w:rFonts w:ascii="Times New Roman" w:hAnsi="Times New Roman" w:cs="Times New Roman"/>
                <w:sz w:val="24"/>
                <w:szCs w:val="24"/>
                <w:lang w:eastAsia="en-US"/>
              </w:rPr>
              <w:t>Нај</w:t>
            </w:r>
            <w:r w:rsidR="008F4980">
              <w:rPr>
                <w:rFonts w:ascii="Times New Roman" w:hAnsi="Times New Roman" w:cs="Times New Roman"/>
                <w:sz w:val="24"/>
                <w:szCs w:val="24"/>
                <w:lang w:eastAsia="en-US"/>
              </w:rPr>
              <w:t xml:space="preserve">голем број ученици сметаат дека </w:t>
            </w:r>
            <w:r w:rsidR="0065599C" w:rsidRPr="008F4980">
              <w:rPr>
                <w:rFonts w:ascii="Times New Roman" w:hAnsi="Times New Roman" w:cs="Times New Roman"/>
                <w:sz w:val="24"/>
                <w:szCs w:val="24"/>
                <w:lang w:val="en-US" w:eastAsia="en-US"/>
              </w:rPr>
              <w:t xml:space="preserve"> </w:t>
            </w:r>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избор</w:t>
            </w:r>
            <w:proofErr w:type="spellEnd"/>
            <w:r w:rsidR="008F4980">
              <w:rPr>
                <w:rFonts w:ascii="Times New Roman" w:hAnsi="Times New Roman" w:cs="Times New Roman"/>
                <w:sz w:val="24"/>
                <w:szCs w:val="24"/>
                <w:lang w:eastAsia="en-US"/>
              </w:rPr>
              <w:t>от</w:t>
            </w:r>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на</w:t>
            </w:r>
            <w:proofErr w:type="spellEnd"/>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претставниците</w:t>
            </w:r>
            <w:proofErr w:type="spellEnd"/>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во</w:t>
            </w:r>
            <w:proofErr w:type="spellEnd"/>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ученичките</w:t>
            </w:r>
            <w:proofErr w:type="spellEnd"/>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заедници</w:t>
            </w:r>
            <w:proofErr w:type="spellEnd"/>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се</w:t>
            </w:r>
            <w:proofErr w:type="spellEnd"/>
            <w:r w:rsidR="008F4980" w:rsidRPr="008F4980">
              <w:rPr>
                <w:rFonts w:ascii="Times New Roman" w:hAnsi="Times New Roman" w:cs="Times New Roman"/>
                <w:sz w:val="24"/>
                <w:szCs w:val="24"/>
                <w:lang w:val="en-US" w:eastAsia="en-US"/>
              </w:rPr>
              <w:t xml:space="preserve"> </w:t>
            </w:r>
            <w:proofErr w:type="spellStart"/>
            <w:r w:rsidR="008F4980" w:rsidRPr="008F4980">
              <w:rPr>
                <w:rFonts w:ascii="Times New Roman" w:hAnsi="Times New Roman" w:cs="Times New Roman"/>
                <w:sz w:val="24"/>
                <w:szCs w:val="24"/>
                <w:lang w:val="en-US" w:eastAsia="en-US"/>
              </w:rPr>
              <w:t>врши</w:t>
            </w:r>
            <w:proofErr w:type="spellEnd"/>
            <w:r w:rsidR="008F4980">
              <w:rPr>
                <w:rFonts w:ascii="Times New Roman" w:hAnsi="Times New Roman" w:cs="Times New Roman"/>
                <w:sz w:val="24"/>
                <w:szCs w:val="24"/>
                <w:lang w:eastAsia="en-US"/>
              </w:rPr>
              <w:t xml:space="preserve"> на </w:t>
            </w:r>
            <w:r w:rsidR="008F4980"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трансарентен</w:t>
            </w:r>
            <w:proofErr w:type="spellEnd"/>
            <w:r w:rsidR="0065599C" w:rsidRPr="008F4980">
              <w:rPr>
                <w:rFonts w:ascii="Times New Roman" w:hAnsi="Times New Roman" w:cs="Times New Roman"/>
                <w:sz w:val="24"/>
                <w:szCs w:val="24"/>
                <w:lang w:val="en-US" w:eastAsia="en-US"/>
              </w:rPr>
              <w:t xml:space="preserve"> и </w:t>
            </w:r>
            <w:proofErr w:type="spellStart"/>
            <w:r w:rsidR="0065599C" w:rsidRPr="008F4980">
              <w:rPr>
                <w:rFonts w:ascii="Times New Roman" w:hAnsi="Times New Roman" w:cs="Times New Roman"/>
                <w:sz w:val="24"/>
                <w:szCs w:val="24"/>
                <w:lang w:val="en-US" w:eastAsia="en-US"/>
              </w:rPr>
              <w:t>демократски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начин</w:t>
            </w:r>
            <w:proofErr w:type="spellEnd"/>
            <w:r w:rsidR="0065599C" w:rsidRPr="008F4980">
              <w:rPr>
                <w:rFonts w:ascii="Times New Roman" w:hAnsi="Times New Roman" w:cs="Times New Roman"/>
                <w:sz w:val="24"/>
                <w:szCs w:val="24"/>
                <w:lang w:val="en-US" w:eastAsia="en-US"/>
              </w:rPr>
              <w:t xml:space="preserve">. </w:t>
            </w:r>
            <w:r w:rsidR="0065599C" w:rsidRPr="008F4980">
              <w:rPr>
                <w:rFonts w:ascii="Times New Roman" w:hAnsi="Times New Roman" w:cs="Times New Roman"/>
                <w:sz w:val="24"/>
                <w:szCs w:val="24"/>
                <w:lang w:eastAsia="en-US"/>
              </w:rPr>
              <w:t xml:space="preserve"> </w:t>
            </w:r>
            <w:proofErr w:type="spellStart"/>
            <w:proofErr w:type="gramStart"/>
            <w:r w:rsidR="00E51B3D">
              <w:rPr>
                <w:rFonts w:ascii="Times New Roman" w:hAnsi="Times New Roman" w:cs="Times New Roman"/>
                <w:sz w:val="24"/>
                <w:szCs w:val="24"/>
                <w:lang w:val="en-US" w:eastAsia="en-US"/>
              </w:rPr>
              <w:t>Постои</w:t>
            </w:r>
            <w:proofErr w:type="spellEnd"/>
            <w:r w:rsidR="00E51B3D">
              <w:rPr>
                <w:rFonts w:ascii="Times New Roman" w:hAnsi="Times New Roman" w:cs="Times New Roman"/>
                <w:sz w:val="24"/>
                <w:szCs w:val="24"/>
                <w:lang w:val="en-US" w:eastAsia="en-US"/>
              </w:rPr>
              <w:t xml:space="preserve"> </w:t>
            </w:r>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соработка</w:t>
            </w:r>
            <w:proofErr w:type="spellEnd"/>
            <w:proofErr w:type="gramEnd"/>
            <w:r w:rsidR="00E51B3D">
              <w:rPr>
                <w:rFonts w:ascii="Times New Roman" w:hAnsi="Times New Roman" w:cs="Times New Roman"/>
                <w:sz w:val="24"/>
                <w:szCs w:val="24"/>
                <w:lang w:eastAsia="en-US"/>
              </w:rPr>
              <w:t xml:space="preserve"> меѓу учениците </w:t>
            </w:r>
            <w:r w:rsidR="00E51B3D">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при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совладување</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на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одредени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нас</w:t>
            </w:r>
            <w:r w:rsidR="00177E77">
              <w:rPr>
                <w:rFonts w:ascii="Times New Roman" w:hAnsi="Times New Roman" w:cs="Times New Roman"/>
                <w:sz w:val="24"/>
                <w:szCs w:val="24"/>
                <w:lang w:val="en-US" w:eastAsia="en-US"/>
              </w:rPr>
              <w:t>тавни</w:t>
            </w:r>
            <w:proofErr w:type="spellEnd"/>
            <w:r w:rsidR="00177E77">
              <w:rPr>
                <w:rFonts w:ascii="Times New Roman" w:hAnsi="Times New Roman" w:cs="Times New Roman"/>
                <w:sz w:val="24"/>
                <w:szCs w:val="24"/>
                <w:lang w:val="en-US" w:eastAsia="en-US"/>
              </w:rPr>
              <w:t xml:space="preserve"> </w:t>
            </w:r>
            <w:proofErr w:type="spellStart"/>
            <w:r w:rsidR="00177E77">
              <w:rPr>
                <w:rFonts w:ascii="Times New Roman" w:hAnsi="Times New Roman" w:cs="Times New Roman"/>
                <w:sz w:val="24"/>
                <w:szCs w:val="24"/>
                <w:lang w:val="en-US" w:eastAsia="en-US"/>
              </w:rPr>
              <w:t>содржини</w:t>
            </w:r>
            <w:proofErr w:type="spellEnd"/>
            <w:r w:rsidR="00177E77">
              <w:rPr>
                <w:rFonts w:ascii="Times New Roman" w:hAnsi="Times New Roman" w:cs="Times New Roman"/>
                <w:sz w:val="24"/>
                <w:szCs w:val="24"/>
                <w:lang w:eastAsia="en-US"/>
              </w:rPr>
              <w:t>.С</w:t>
            </w:r>
            <w:r w:rsidR="0065599C" w:rsidRPr="008F4980">
              <w:rPr>
                <w:rFonts w:ascii="Times New Roman" w:hAnsi="Times New Roman" w:cs="Times New Roman"/>
                <w:sz w:val="24"/>
                <w:szCs w:val="24"/>
                <w:lang w:val="en-US" w:eastAsia="en-US"/>
              </w:rPr>
              <w:t xml:space="preserve">е </w:t>
            </w:r>
            <w:proofErr w:type="spellStart"/>
            <w:r w:rsidR="0065599C" w:rsidRPr="008F4980">
              <w:rPr>
                <w:rFonts w:ascii="Times New Roman" w:hAnsi="Times New Roman" w:cs="Times New Roman"/>
                <w:sz w:val="24"/>
                <w:szCs w:val="24"/>
                <w:lang w:val="en-US" w:eastAsia="en-US"/>
              </w:rPr>
              <w:t>преземаат</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иницијативи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за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организирање</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на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активности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за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помош</w:t>
            </w:r>
            <w:proofErr w:type="spellEnd"/>
            <w:r w:rsidR="0065599C" w:rsidRPr="008F4980">
              <w:rPr>
                <w:rFonts w:ascii="Times New Roman" w:hAnsi="Times New Roman" w:cs="Times New Roman"/>
                <w:sz w:val="24"/>
                <w:szCs w:val="24"/>
                <w:lang w:val="en-US" w:eastAsia="en-US"/>
              </w:rPr>
              <w:t xml:space="preserve"> и </w:t>
            </w:r>
            <w:proofErr w:type="spellStart"/>
            <w:r w:rsidR="0065599C" w:rsidRPr="008F4980">
              <w:rPr>
                <w:rFonts w:ascii="Times New Roman" w:hAnsi="Times New Roman" w:cs="Times New Roman"/>
                <w:sz w:val="24"/>
                <w:szCs w:val="24"/>
                <w:lang w:val="en-US" w:eastAsia="en-US"/>
              </w:rPr>
              <w:t>под</w:t>
            </w:r>
            <w:proofErr w:type="spellEnd"/>
            <w:r w:rsidR="00FD1669">
              <w:rPr>
                <w:rFonts w:ascii="Times New Roman" w:hAnsi="Times New Roman" w:cs="Times New Roman"/>
                <w:sz w:val="24"/>
                <w:szCs w:val="24"/>
                <w:lang w:eastAsia="en-US"/>
              </w:rPr>
              <w:t>д</w:t>
            </w:r>
            <w:proofErr w:type="spellStart"/>
            <w:r w:rsidR="0065599C" w:rsidRPr="008F4980">
              <w:rPr>
                <w:rFonts w:ascii="Times New Roman" w:hAnsi="Times New Roman" w:cs="Times New Roman"/>
                <w:sz w:val="24"/>
                <w:szCs w:val="24"/>
                <w:lang w:val="en-US" w:eastAsia="en-US"/>
              </w:rPr>
              <w:t>ршка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на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ученици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од</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соци</w:t>
            </w:r>
            <w:proofErr w:type="spellEnd"/>
            <w:r w:rsidR="00A16F48">
              <w:rPr>
                <w:rFonts w:ascii="Times New Roman" w:hAnsi="Times New Roman" w:cs="Times New Roman"/>
                <w:sz w:val="24"/>
                <w:szCs w:val="24"/>
                <w:lang w:eastAsia="en-US"/>
              </w:rPr>
              <w:t>ј</w:t>
            </w:r>
            <w:proofErr w:type="spellStart"/>
            <w:r w:rsidR="0065599C" w:rsidRPr="008F4980">
              <w:rPr>
                <w:rFonts w:ascii="Times New Roman" w:hAnsi="Times New Roman" w:cs="Times New Roman"/>
                <w:sz w:val="24"/>
                <w:szCs w:val="24"/>
                <w:lang w:val="en-US" w:eastAsia="en-US"/>
              </w:rPr>
              <w:t>ално</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ранливи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к</w:t>
            </w:r>
            <w:r w:rsidR="00E51B3D">
              <w:rPr>
                <w:rFonts w:ascii="Times New Roman" w:hAnsi="Times New Roman" w:cs="Times New Roman"/>
                <w:sz w:val="24"/>
                <w:szCs w:val="24"/>
                <w:lang w:val="en-US" w:eastAsia="en-US"/>
              </w:rPr>
              <w:t>атегории</w:t>
            </w:r>
            <w:proofErr w:type="spellEnd"/>
            <w:r w:rsidR="00E51B3D">
              <w:rPr>
                <w:rFonts w:ascii="Times New Roman" w:hAnsi="Times New Roman" w:cs="Times New Roman"/>
                <w:sz w:val="24"/>
                <w:szCs w:val="24"/>
                <w:lang w:val="en-US" w:eastAsia="en-US"/>
              </w:rPr>
              <w:t xml:space="preserve"> и </w:t>
            </w:r>
            <w:proofErr w:type="spellStart"/>
            <w:r w:rsidR="00E51B3D">
              <w:rPr>
                <w:rFonts w:ascii="Times New Roman" w:hAnsi="Times New Roman" w:cs="Times New Roman"/>
                <w:sz w:val="24"/>
                <w:szCs w:val="24"/>
                <w:lang w:val="en-US" w:eastAsia="en-US"/>
              </w:rPr>
              <w:t>др</w:t>
            </w:r>
            <w:proofErr w:type="spellEnd"/>
            <w:r w:rsidR="00E51B3D">
              <w:rPr>
                <w:rFonts w:ascii="Times New Roman" w:hAnsi="Times New Roman" w:cs="Times New Roman"/>
                <w:sz w:val="24"/>
                <w:szCs w:val="24"/>
                <w:lang w:val="en-US" w:eastAsia="en-US"/>
              </w:rPr>
              <w:t xml:space="preserve">. </w:t>
            </w:r>
            <w:proofErr w:type="spellStart"/>
            <w:proofErr w:type="gramStart"/>
            <w:r w:rsidR="00E51B3D">
              <w:rPr>
                <w:rFonts w:ascii="Times New Roman" w:hAnsi="Times New Roman" w:cs="Times New Roman"/>
                <w:sz w:val="24"/>
                <w:szCs w:val="24"/>
                <w:lang w:val="en-US" w:eastAsia="en-US"/>
              </w:rPr>
              <w:t>вид</w:t>
            </w:r>
            <w:proofErr w:type="spellEnd"/>
            <w:proofErr w:type="gramEnd"/>
            <w:r w:rsidR="00E51B3D">
              <w:rPr>
                <w:rFonts w:ascii="Times New Roman" w:hAnsi="Times New Roman" w:cs="Times New Roman"/>
                <w:sz w:val="24"/>
                <w:szCs w:val="24"/>
                <w:lang w:val="en-US" w:eastAsia="en-US"/>
              </w:rPr>
              <w:t xml:space="preserve"> </w:t>
            </w:r>
            <w:proofErr w:type="spellStart"/>
            <w:r w:rsidR="00E51B3D">
              <w:rPr>
                <w:rFonts w:ascii="Times New Roman" w:hAnsi="Times New Roman" w:cs="Times New Roman"/>
                <w:sz w:val="24"/>
                <w:szCs w:val="24"/>
                <w:lang w:val="en-US" w:eastAsia="en-US"/>
              </w:rPr>
              <w:t>на</w:t>
            </w:r>
            <w:proofErr w:type="spellEnd"/>
            <w:r w:rsidR="00E51B3D">
              <w:rPr>
                <w:rFonts w:ascii="Times New Roman" w:hAnsi="Times New Roman" w:cs="Times New Roman"/>
                <w:sz w:val="24"/>
                <w:szCs w:val="24"/>
                <w:lang w:val="en-US" w:eastAsia="en-US"/>
              </w:rPr>
              <w:t xml:space="preserve"> </w:t>
            </w:r>
            <w:proofErr w:type="spellStart"/>
            <w:r w:rsidR="00E51B3D">
              <w:rPr>
                <w:rFonts w:ascii="Times New Roman" w:hAnsi="Times New Roman" w:cs="Times New Roman"/>
                <w:sz w:val="24"/>
                <w:szCs w:val="24"/>
                <w:lang w:val="en-US" w:eastAsia="en-US"/>
              </w:rPr>
              <w:t>проблеми</w:t>
            </w:r>
            <w:proofErr w:type="spellEnd"/>
            <w:r w:rsidR="00E51B3D">
              <w:rPr>
                <w:rFonts w:ascii="Times New Roman" w:hAnsi="Times New Roman" w:cs="Times New Roman"/>
                <w:sz w:val="24"/>
                <w:szCs w:val="24"/>
                <w:lang w:eastAsia="en-US"/>
              </w:rPr>
              <w:t xml:space="preserve"> и </w:t>
            </w:r>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се</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организираат</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трибини</w:t>
            </w:r>
            <w:proofErr w:type="spellEnd"/>
            <w:r w:rsidR="0065599C" w:rsidRPr="008F4980">
              <w:rPr>
                <w:rFonts w:ascii="Times New Roman" w:hAnsi="Times New Roman" w:cs="Times New Roman"/>
                <w:sz w:val="24"/>
                <w:szCs w:val="24"/>
                <w:lang w:val="en-US" w:eastAsia="en-US"/>
              </w:rPr>
              <w:t>/</w:t>
            </w:r>
            <w:r w:rsidR="00E51B3D">
              <w:rPr>
                <w:rFonts w:ascii="Times New Roman" w:hAnsi="Times New Roman" w:cs="Times New Roman"/>
                <w:sz w:val="24"/>
                <w:szCs w:val="24"/>
                <w:lang w:eastAsia="en-US"/>
              </w:rPr>
              <w:t xml:space="preserve"> </w:t>
            </w:r>
            <w:proofErr w:type="spellStart"/>
            <w:r w:rsidR="0065599C" w:rsidRPr="008F4980">
              <w:rPr>
                <w:rFonts w:ascii="Times New Roman" w:hAnsi="Times New Roman" w:cs="Times New Roman"/>
                <w:sz w:val="24"/>
                <w:szCs w:val="24"/>
                <w:lang w:val="en-US" w:eastAsia="en-US"/>
              </w:rPr>
              <w:t>работилници</w:t>
            </w:r>
            <w:proofErr w:type="spellEnd"/>
            <w:r w:rsidR="0065599C" w:rsidRPr="008F4980">
              <w:rPr>
                <w:rFonts w:ascii="Times New Roman" w:hAnsi="Times New Roman" w:cs="Times New Roman"/>
                <w:sz w:val="24"/>
                <w:szCs w:val="24"/>
                <w:lang w:val="en-US" w:eastAsia="en-US"/>
              </w:rPr>
              <w:t xml:space="preserve"> и </w:t>
            </w:r>
            <w:proofErr w:type="spellStart"/>
            <w:r w:rsidR="0065599C" w:rsidRPr="008F4980">
              <w:rPr>
                <w:rFonts w:ascii="Times New Roman" w:hAnsi="Times New Roman" w:cs="Times New Roman"/>
                <w:sz w:val="24"/>
                <w:szCs w:val="24"/>
                <w:lang w:val="en-US" w:eastAsia="en-US"/>
              </w:rPr>
              <w:t>други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активности</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за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почитување</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на</w:t>
            </w:r>
            <w:proofErr w:type="spellEnd"/>
            <w:r w:rsidR="0065599C" w:rsidRPr="008F4980">
              <w:rPr>
                <w:rFonts w:ascii="Times New Roman" w:hAnsi="Times New Roman" w:cs="Times New Roman"/>
                <w:sz w:val="24"/>
                <w:szCs w:val="24"/>
                <w:lang w:val="en-US" w:eastAsia="en-US"/>
              </w:rPr>
              <w:t xml:space="preserve"> </w:t>
            </w:r>
            <w:proofErr w:type="spellStart"/>
            <w:r w:rsidR="0065599C" w:rsidRPr="008F4980">
              <w:rPr>
                <w:rFonts w:ascii="Times New Roman" w:hAnsi="Times New Roman" w:cs="Times New Roman"/>
                <w:sz w:val="24"/>
                <w:szCs w:val="24"/>
                <w:lang w:val="en-US" w:eastAsia="en-US"/>
              </w:rPr>
              <w:t>различностите</w:t>
            </w:r>
            <w:proofErr w:type="spellEnd"/>
            <w:r w:rsidR="0065599C" w:rsidRPr="008F4980">
              <w:rPr>
                <w:rFonts w:ascii="Times New Roman" w:hAnsi="Times New Roman" w:cs="Times New Roman"/>
                <w:sz w:val="24"/>
                <w:szCs w:val="24"/>
                <w:lang w:eastAsia="en-US"/>
              </w:rPr>
              <w:t>.</w:t>
            </w:r>
          </w:p>
          <w:p w:rsidR="0065599C" w:rsidRPr="0065599C" w:rsidRDefault="0065599C" w:rsidP="0065599C">
            <w:pPr>
              <w:pStyle w:val="NoSpacing"/>
              <w:rPr>
                <w:rFonts w:ascii="Times New Roman" w:hAnsi="Times New Roman" w:cs="Times New Roman"/>
                <w:b/>
                <w:i/>
                <w:sz w:val="24"/>
                <w:szCs w:val="24"/>
                <w:lang w:eastAsia="en-US"/>
              </w:rPr>
            </w:pPr>
            <w:proofErr w:type="spellStart"/>
            <w:r w:rsidRPr="008F4980">
              <w:rPr>
                <w:rFonts w:ascii="Times New Roman" w:hAnsi="Times New Roman" w:cs="Times New Roman"/>
                <w:sz w:val="24"/>
                <w:szCs w:val="24"/>
                <w:lang w:val="en-US" w:eastAsia="en-US"/>
              </w:rPr>
              <w:t>Учениците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во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најголем</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број</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информирани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за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дејноста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што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стручниот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соработник</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ја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извршува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во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училиштето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Учениците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имаат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слобода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да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побараат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помош</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поддршка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од</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стручниот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соработник</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доколку</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соочат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било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каков</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пробл</w:t>
            </w:r>
            <w:r w:rsidR="00E51B3D">
              <w:rPr>
                <w:rFonts w:ascii="Times New Roman" w:hAnsi="Times New Roman" w:cs="Times New Roman"/>
                <w:sz w:val="24"/>
                <w:szCs w:val="24"/>
                <w:lang w:val="en-US" w:eastAsia="en-US"/>
              </w:rPr>
              <w:t>ем</w:t>
            </w:r>
            <w:proofErr w:type="spellEnd"/>
            <w:r w:rsidR="00E51B3D">
              <w:rPr>
                <w:rFonts w:ascii="Times New Roman" w:hAnsi="Times New Roman" w:cs="Times New Roman"/>
                <w:sz w:val="24"/>
                <w:szCs w:val="24"/>
                <w:lang w:val="en-US" w:eastAsia="en-US"/>
              </w:rPr>
              <w:t xml:space="preserve">. </w:t>
            </w:r>
            <w:proofErr w:type="spellStart"/>
            <w:r w:rsidR="00E51B3D">
              <w:rPr>
                <w:rFonts w:ascii="Times New Roman" w:hAnsi="Times New Roman" w:cs="Times New Roman"/>
                <w:sz w:val="24"/>
                <w:szCs w:val="24"/>
                <w:lang w:val="en-US" w:eastAsia="en-US"/>
              </w:rPr>
              <w:t>Стручни</w:t>
            </w:r>
            <w:proofErr w:type="spellEnd"/>
            <w:r w:rsidR="00E51B3D">
              <w:rPr>
                <w:rFonts w:ascii="Times New Roman" w:hAnsi="Times New Roman" w:cs="Times New Roman"/>
                <w:sz w:val="24"/>
                <w:szCs w:val="24"/>
                <w:lang w:eastAsia="en-US"/>
              </w:rPr>
              <w:t>те</w:t>
            </w:r>
            <w:r w:rsidR="00E51B3D">
              <w:rPr>
                <w:rFonts w:ascii="Times New Roman" w:hAnsi="Times New Roman" w:cs="Times New Roman"/>
                <w:sz w:val="24"/>
                <w:szCs w:val="24"/>
                <w:lang w:val="en-US" w:eastAsia="en-US"/>
              </w:rPr>
              <w:t xml:space="preserve"> </w:t>
            </w:r>
            <w:proofErr w:type="spellStart"/>
            <w:proofErr w:type="gramStart"/>
            <w:r w:rsidR="00E51B3D">
              <w:rPr>
                <w:rFonts w:ascii="Times New Roman" w:hAnsi="Times New Roman" w:cs="Times New Roman"/>
                <w:sz w:val="24"/>
                <w:szCs w:val="24"/>
                <w:lang w:val="en-US" w:eastAsia="en-US"/>
              </w:rPr>
              <w:t>соработни</w:t>
            </w:r>
            <w:proofErr w:type="spellEnd"/>
            <w:r w:rsidR="00E51B3D">
              <w:rPr>
                <w:rFonts w:ascii="Times New Roman" w:hAnsi="Times New Roman" w:cs="Times New Roman"/>
                <w:sz w:val="24"/>
                <w:szCs w:val="24"/>
                <w:lang w:eastAsia="en-US"/>
              </w:rPr>
              <w:t>ци</w:t>
            </w:r>
            <w:r w:rsidR="00E51B3D">
              <w:rPr>
                <w:rFonts w:ascii="Times New Roman" w:hAnsi="Times New Roman" w:cs="Times New Roman"/>
                <w:sz w:val="24"/>
                <w:szCs w:val="24"/>
                <w:lang w:val="en-US" w:eastAsia="en-US"/>
              </w:rPr>
              <w:t xml:space="preserve"> </w:t>
            </w:r>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дава</w:t>
            </w:r>
            <w:proofErr w:type="spellEnd"/>
            <w:r w:rsidR="00E51B3D">
              <w:rPr>
                <w:rFonts w:ascii="Times New Roman" w:hAnsi="Times New Roman" w:cs="Times New Roman"/>
                <w:sz w:val="24"/>
                <w:szCs w:val="24"/>
                <w:lang w:eastAsia="en-US"/>
              </w:rPr>
              <w:t>ат</w:t>
            </w:r>
            <w:proofErr w:type="gram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информации</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спроведува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активности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w:t>
            </w:r>
            <w:r w:rsidR="00E51B3D">
              <w:rPr>
                <w:rFonts w:ascii="Times New Roman" w:hAnsi="Times New Roman" w:cs="Times New Roman"/>
                <w:sz w:val="24"/>
                <w:szCs w:val="24"/>
                <w:lang w:val="en-US" w:eastAsia="en-US"/>
              </w:rPr>
              <w:t>ри</w:t>
            </w:r>
            <w:proofErr w:type="spellEnd"/>
            <w:r w:rsidR="00E51B3D">
              <w:rPr>
                <w:rFonts w:ascii="Times New Roman" w:hAnsi="Times New Roman" w:cs="Times New Roman"/>
                <w:sz w:val="24"/>
                <w:szCs w:val="24"/>
                <w:lang w:val="en-US" w:eastAsia="en-US"/>
              </w:rPr>
              <w:t xml:space="preserve"> </w:t>
            </w:r>
            <w:proofErr w:type="spellStart"/>
            <w:r w:rsidR="00E51B3D">
              <w:rPr>
                <w:rFonts w:ascii="Times New Roman" w:hAnsi="Times New Roman" w:cs="Times New Roman"/>
                <w:sz w:val="24"/>
                <w:szCs w:val="24"/>
                <w:lang w:val="en-US" w:eastAsia="en-US"/>
              </w:rPr>
              <w:t>професонална</w:t>
            </w:r>
            <w:proofErr w:type="spellEnd"/>
            <w:r w:rsidR="00E51B3D">
              <w:rPr>
                <w:rFonts w:ascii="Times New Roman" w:hAnsi="Times New Roman" w:cs="Times New Roman"/>
                <w:sz w:val="24"/>
                <w:szCs w:val="24"/>
                <w:lang w:val="en-US" w:eastAsia="en-US"/>
              </w:rPr>
              <w:t xml:space="preserve"> </w:t>
            </w:r>
            <w:proofErr w:type="spellStart"/>
            <w:r w:rsidR="00E51B3D">
              <w:rPr>
                <w:rFonts w:ascii="Times New Roman" w:hAnsi="Times New Roman" w:cs="Times New Roman"/>
                <w:sz w:val="24"/>
                <w:szCs w:val="24"/>
                <w:lang w:val="en-US" w:eastAsia="en-US"/>
              </w:rPr>
              <w:t>ориентација</w:t>
            </w:r>
            <w:proofErr w:type="spellEnd"/>
            <w:r w:rsidR="00E51B3D">
              <w:rPr>
                <w:rFonts w:ascii="Times New Roman" w:hAnsi="Times New Roman" w:cs="Times New Roman"/>
                <w:sz w:val="24"/>
                <w:szCs w:val="24"/>
                <w:lang w:val="en-US" w:eastAsia="en-US"/>
              </w:rPr>
              <w:t xml:space="preserve"> </w:t>
            </w:r>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ги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информира</w:t>
            </w:r>
            <w:proofErr w:type="spellEnd"/>
            <w:r w:rsidRPr="008F4980">
              <w:rPr>
                <w:rFonts w:ascii="Times New Roman" w:hAnsi="Times New Roman" w:cs="Times New Roman"/>
                <w:sz w:val="24"/>
                <w:szCs w:val="24"/>
                <w:lang w:val="en-US" w:eastAsia="en-US"/>
              </w:rPr>
              <w:t xml:space="preserve"> </w:t>
            </w:r>
            <w:r w:rsidR="00E51B3D">
              <w:rPr>
                <w:rFonts w:ascii="Times New Roman" w:hAnsi="Times New Roman" w:cs="Times New Roman"/>
                <w:sz w:val="24"/>
                <w:szCs w:val="24"/>
                <w:lang w:eastAsia="en-US"/>
              </w:rPr>
              <w:t xml:space="preserve">учениците </w:t>
            </w:r>
            <w:proofErr w:type="spellStart"/>
            <w:r w:rsidRPr="008F4980">
              <w:rPr>
                <w:rFonts w:ascii="Times New Roman" w:hAnsi="Times New Roman" w:cs="Times New Roman"/>
                <w:sz w:val="24"/>
                <w:szCs w:val="24"/>
                <w:lang w:val="en-US" w:eastAsia="en-US"/>
              </w:rPr>
              <w:t>за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нивните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права</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обврски</w:t>
            </w:r>
            <w:proofErr w:type="spellEnd"/>
            <w:r w:rsidR="00E51B3D">
              <w:rPr>
                <w:rFonts w:ascii="Times New Roman" w:hAnsi="Times New Roman" w:cs="Times New Roman"/>
                <w:sz w:val="24"/>
                <w:szCs w:val="24"/>
                <w:lang w:eastAsia="en-US"/>
              </w:rPr>
              <w:t>,</w:t>
            </w:r>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како</w:t>
            </w:r>
            <w:proofErr w:type="spellEnd"/>
            <w:r w:rsidRPr="008F4980">
              <w:rPr>
                <w:rFonts w:ascii="Times New Roman" w:hAnsi="Times New Roman" w:cs="Times New Roman"/>
                <w:sz w:val="24"/>
                <w:szCs w:val="24"/>
                <w:lang w:val="en-US" w:eastAsia="en-US"/>
              </w:rPr>
              <w:t xml:space="preserve"> и </w:t>
            </w:r>
            <w:r w:rsidR="00E51B3D">
              <w:rPr>
                <w:rFonts w:ascii="Times New Roman" w:hAnsi="Times New Roman" w:cs="Times New Roman"/>
                <w:sz w:val="24"/>
                <w:szCs w:val="24"/>
                <w:lang w:eastAsia="en-US"/>
              </w:rPr>
              <w:t xml:space="preserve">за </w:t>
            </w:r>
            <w:proofErr w:type="spellStart"/>
            <w:r w:rsidRPr="008F4980">
              <w:rPr>
                <w:rFonts w:ascii="Times New Roman" w:hAnsi="Times New Roman" w:cs="Times New Roman"/>
                <w:sz w:val="24"/>
                <w:szCs w:val="24"/>
                <w:lang w:val="en-US" w:eastAsia="en-US"/>
              </w:rPr>
              <w:t>активности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кои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ги</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планира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училиштето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За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подобрување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на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успехот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редовноста</w:t>
            </w:r>
            <w:proofErr w:type="spellEnd"/>
            <w:r w:rsidRPr="008F4980">
              <w:rPr>
                <w:rFonts w:ascii="Times New Roman" w:hAnsi="Times New Roman" w:cs="Times New Roman"/>
                <w:sz w:val="24"/>
                <w:szCs w:val="24"/>
                <w:lang w:val="en-US" w:eastAsia="en-US"/>
              </w:rPr>
              <w:t xml:space="preserve"> и </w:t>
            </w:r>
            <w:proofErr w:type="spellStart"/>
            <w:r w:rsidRPr="008F4980">
              <w:rPr>
                <w:rFonts w:ascii="Times New Roman" w:hAnsi="Times New Roman" w:cs="Times New Roman"/>
                <w:sz w:val="24"/>
                <w:szCs w:val="24"/>
                <w:lang w:val="en-US" w:eastAsia="en-US"/>
              </w:rPr>
              <w:t>дисциплината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стручниот</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соработник</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редовно</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организира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советување</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за</w:t>
            </w:r>
            <w:proofErr w:type="spellEnd"/>
            <w:r w:rsidRPr="008F4980">
              <w:rPr>
                <w:rFonts w:ascii="Times New Roman" w:hAnsi="Times New Roman" w:cs="Times New Roman"/>
                <w:sz w:val="24"/>
                <w:szCs w:val="24"/>
                <w:lang w:val="en-US" w:eastAsia="en-US"/>
              </w:rPr>
              <w:t xml:space="preserve"> </w:t>
            </w:r>
            <w:proofErr w:type="spellStart"/>
            <w:r w:rsidRPr="008F4980">
              <w:rPr>
                <w:rFonts w:ascii="Times New Roman" w:hAnsi="Times New Roman" w:cs="Times New Roman"/>
                <w:sz w:val="24"/>
                <w:szCs w:val="24"/>
                <w:lang w:val="en-US" w:eastAsia="en-US"/>
              </w:rPr>
              <w:t>учениците</w:t>
            </w:r>
            <w:proofErr w:type="spellEnd"/>
            <w:r w:rsidRPr="008F4980">
              <w:rPr>
                <w:rFonts w:ascii="Times New Roman" w:hAnsi="Times New Roman" w:cs="Times New Roman"/>
                <w:sz w:val="24"/>
                <w:szCs w:val="24"/>
                <w:lang w:val="en-US" w:eastAsia="en-US"/>
              </w:rPr>
              <w:t>.</w:t>
            </w:r>
          </w:p>
        </w:tc>
      </w:tr>
    </w:tbl>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9992"/>
      </w:tblGrid>
      <w:tr w:rsidR="0065599C" w:rsidRPr="0065599C" w:rsidTr="000D06DF">
        <w:trPr>
          <w:trHeight w:val="507"/>
        </w:trPr>
        <w:tc>
          <w:tcPr>
            <w:tcW w:w="14598" w:type="dxa"/>
            <w:gridSpan w:val="2"/>
            <w:shd w:val="clear" w:color="auto" w:fill="F7CAAC"/>
          </w:tcPr>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8.3. Комуникација со окружувањето на   училиштето</w:t>
            </w:r>
          </w:p>
          <w:p w:rsidR="0065599C" w:rsidRPr="0065599C" w:rsidRDefault="0065599C" w:rsidP="0065599C">
            <w:pPr>
              <w:pStyle w:val="NoSpacing"/>
              <w:rPr>
                <w:rFonts w:ascii="Times New Roman" w:hAnsi="Times New Roman" w:cs="Times New Roman"/>
                <w:sz w:val="24"/>
                <w:szCs w:val="24"/>
              </w:rPr>
            </w:pPr>
          </w:p>
        </w:tc>
      </w:tr>
      <w:tr w:rsidR="0065599C" w:rsidRPr="0065599C" w:rsidTr="000D06DF">
        <w:tc>
          <w:tcPr>
            <w:tcW w:w="4606" w:type="dxa"/>
            <w:shd w:val="clear" w:color="auto" w:fill="F7CAAC"/>
          </w:tcPr>
          <w:p w:rsidR="0065599C" w:rsidRPr="0065599C" w:rsidRDefault="0065599C" w:rsidP="0065599C">
            <w:pPr>
              <w:pStyle w:val="NoSpacing"/>
              <w:rPr>
                <w:rFonts w:ascii="Times New Roman" w:hAnsi="Times New Roman" w:cs="Times New Roman"/>
                <w:i/>
                <w:sz w:val="24"/>
                <w:szCs w:val="24"/>
                <w:lang w:val="ru-RU" w:eastAsia="en-US"/>
              </w:rPr>
            </w:pPr>
            <w:r w:rsidRPr="0065599C">
              <w:rPr>
                <w:rFonts w:ascii="Times New Roman" w:hAnsi="Times New Roman" w:cs="Times New Roman"/>
                <w:i/>
                <w:sz w:val="24"/>
                <w:szCs w:val="24"/>
                <w:lang w:eastAsia="en-US"/>
              </w:rPr>
              <w:t>Извори на податоци</w:t>
            </w:r>
          </w:p>
        </w:tc>
        <w:tc>
          <w:tcPr>
            <w:tcW w:w="9992" w:type="dxa"/>
            <w:shd w:val="clear" w:color="auto" w:fill="F7CAAC"/>
          </w:tcPr>
          <w:p w:rsidR="0065599C" w:rsidRPr="0065599C" w:rsidRDefault="0065599C" w:rsidP="0065599C">
            <w:pPr>
              <w:pStyle w:val="NoSpacing"/>
              <w:rPr>
                <w:rFonts w:ascii="Times New Roman" w:hAnsi="Times New Roman" w:cs="Times New Roman"/>
                <w:i/>
                <w:sz w:val="24"/>
                <w:szCs w:val="24"/>
                <w:lang w:val="en-GB" w:eastAsia="en-US"/>
              </w:rPr>
            </w:pPr>
            <w:r w:rsidRPr="0065599C">
              <w:rPr>
                <w:rFonts w:ascii="Times New Roman" w:hAnsi="Times New Roman" w:cs="Times New Roman"/>
                <w:i/>
                <w:sz w:val="24"/>
                <w:szCs w:val="24"/>
                <w:lang w:eastAsia="en-US"/>
              </w:rPr>
              <w:t>Собрани податоци</w:t>
            </w:r>
          </w:p>
        </w:tc>
      </w:tr>
      <w:tr w:rsidR="0065599C" w:rsidRPr="0065599C" w:rsidTr="000D06DF">
        <w:tc>
          <w:tcPr>
            <w:tcW w:w="4606" w:type="dxa"/>
          </w:tcPr>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Годишна програма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Анкети со наставници и ученици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bCs/>
                <w:sz w:val="24"/>
                <w:szCs w:val="24"/>
              </w:rPr>
              <w:t>Програма за јавна и културна дејност на Училиштето</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Нормативни акти на училиштето</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Педагошка евиденција и документација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Програма за дополнителна и додатна настава и СУА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наставнички совет</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lastRenderedPageBreak/>
              <w:t>Записници од активи на наставници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Стучни активи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училишни проекти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Записници од проекти дадени од МОН</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Разговор со директорот </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Разговор со стручна служба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Разговор со ученици, наставници и родители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Пофалници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Благодарници</w:t>
            </w:r>
          </w:p>
          <w:p w:rsidR="0065599C" w:rsidRPr="0065599C" w:rsidRDefault="005900A9" w:rsidP="0065599C">
            <w:pPr>
              <w:pStyle w:val="NoSpacing"/>
              <w:rPr>
                <w:rFonts w:ascii="Times New Roman" w:hAnsi="Times New Roman" w:cs="Times New Roman"/>
                <w:sz w:val="24"/>
                <w:szCs w:val="24"/>
              </w:rPr>
            </w:pPr>
            <w:r>
              <w:rPr>
                <w:rFonts w:ascii="Times New Roman" w:hAnsi="Times New Roman" w:cs="Times New Roman"/>
                <w:sz w:val="24"/>
                <w:szCs w:val="24"/>
              </w:rPr>
              <w:t xml:space="preserve">Веб страна на </w:t>
            </w:r>
            <w:r w:rsidRPr="0065599C">
              <w:rPr>
                <w:rFonts w:ascii="Times New Roman" w:hAnsi="Times New Roman" w:cs="Times New Roman"/>
                <w:sz w:val="24"/>
                <w:szCs w:val="24"/>
              </w:rPr>
              <w:t>ООУ,,Кочо Рацин“</w:t>
            </w:r>
          </w:p>
          <w:p w:rsidR="0065599C" w:rsidRPr="0065599C" w:rsidRDefault="005900A9" w:rsidP="0065599C">
            <w:pPr>
              <w:pStyle w:val="NoSpacing"/>
              <w:rPr>
                <w:rFonts w:ascii="Times New Roman" w:hAnsi="Times New Roman" w:cs="Times New Roman"/>
                <w:sz w:val="24"/>
                <w:szCs w:val="24"/>
              </w:rPr>
            </w:pPr>
            <w:r>
              <w:rPr>
                <w:rFonts w:ascii="Times New Roman" w:hAnsi="Times New Roman" w:cs="Times New Roman"/>
                <w:sz w:val="24"/>
                <w:szCs w:val="24"/>
              </w:rPr>
              <w:t xml:space="preserve">Фан страна </w:t>
            </w:r>
            <w:r w:rsidR="0065599C" w:rsidRPr="0065599C">
              <w:rPr>
                <w:rFonts w:ascii="Times New Roman" w:hAnsi="Times New Roman" w:cs="Times New Roman"/>
                <w:sz w:val="24"/>
                <w:szCs w:val="24"/>
              </w:rPr>
              <w:t xml:space="preserve"> на ООУ,,Кочо Рацин“</w:t>
            </w:r>
          </w:p>
          <w:p w:rsidR="0065599C" w:rsidRPr="0065599C" w:rsidRDefault="005900A9" w:rsidP="0065599C">
            <w:pPr>
              <w:pStyle w:val="NoSpacing"/>
              <w:rPr>
                <w:rFonts w:ascii="Times New Roman" w:hAnsi="Times New Roman" w:cs="Times New Roman"/>
                <w:sz w:val="24"/>
                <w:szCs w:val="24"/>
              </w:rPr>
            </w:pPr>
            <w:r>
              <w:rPr>
                <w:rFonts w:ascii="Times New Roman" w:hAnsi="Times New Roman" w:cs="Times New Roman"/>
                <w:sz w:val="24"/>
                <w:szCs w:val="24"/>
              </w:rPr>
              <w:t>Фејзбук</w:t>
            </w:r>
            <w:r w:rsidR="0065599C" w:rsidRPr="0065599C">
              <w:rPr>
                <w:rFonts w:ascii="Times New Roman" w:hAnsi="Times New Roman" w:cs="Times New Roman"/>
                <w:sz w:val="24"/>
                <w:szCs w:val="24"/>
              </w:rPr>
              <w:t xml:space="preserve"> група на ООУ,,Кочо Рацин“</w:t>
            </w:r>
          </w:p>
          <w:p w:rsidR="0065599C" w:rsidRPr="0065599C" w:rsidRDefault="0065599C" w:rsidP="0065599C">
            <w:pPr>
              <w:pStyle w:val="NoSpacing"/>
              <w:rPr>
                <w:rFonts w:ascii="Times New Roman" w:hAnsi="Times New Roman" w:cs="Times New Roman"/>
                <w:sz w:val="24"/>
                <w:szCs w:val="24"/>
              </w:rPr>
            </w:pPr>
          </w:p>
        </w:tc>
        <w:tc>
          <w:tcPr>
            <w:tcW w:w="9992" w:type="dxa"/>
          </w:tcPr>
          <w:p w:rsidR="0065599C" w:rsidRPr="0065599C" w:rsidRDefault="00E51B3D" w:rsidP="0065599C">
            <w:pPr>
              <w:pStyle w:val="NoSpacing"/>
              <w:rPr>
                <w:rFonts w:ascii="Times New Roman" w:hAnsi="Times New Roman" w:cs="Times New Roman"/>
                <w:sz w:val="24"/>
                <w:szCs w:val="24"/>
              </w:rPr>
            </w:pPr>
            <w:r>
              <w:rPr>
                <w:rFonts w:ascii="Times New Roman" w:hAnsi="Times New Roman" w:cs="Times New Roman"/>
                <w:sz w:val="24"/>
                <w:szCs w:val="24"/>
              </w:rPr>
              <w:lastRenderedPageBreak/>
              <w:t>Најг</w:t>
            </w:r>
            <w:r w:rsidR="0065599C">
              <w:rPr>
                <w:rFonts w:ascii="Times New Roman" w:hAnsi="Times New Roman" w:cs="Times New Roman"/>
                <w:sz w:val="24"/>
                <w:szCs w:val="24"/>
              </w:rPr>
              <w:t>олем дел наставници  сметаат дека  р</w:t>
            </w:r>
            <w:r w:rsidR="0065599C" w:rsidRPr="0065599C">
              <w:rPr>
                <w:rFonts w:ascii="Times New Roman" w:hAnsi="Times New Roman" w:cs="Times New Roman"/>
                <w:sz w:val="24"/>
                <w:szCs w:val="24"/>
              </w:rPr>
              <w:t>одителите активно учествуваат во многубројните работилници, училишни проекти, како и проекти дадени од МОН</w:t>
            </w:r>
            <w:r w:rsidR="0065599C">
              <w:rPr>
                <w:rFonts w:ascii="Times New Roman" w:hAnsi="Times New Roman" w:cs="Times New Roman"/>
                <w:sz w:val="24"/>
                <w:szCs w:val="24"/>
              </w:rPr>
              <w:t xml:space="preserve">. </w:t>
            </w:r>
            <w:r w:rsidR="0065599C" w:rsidRPr="0065599C">
              <w:rPr>
                <w:rFonts w:ascii="Times New Roman" w:hAnsi="Times New Roman" w:cs="Times New Roman"/>
                <w:sz w:val="24"/>
                <w:szCs w:val="24"/>
              </w:rPr>
              <w:t>Комуникацијата меѓу Училиштето и родителите е на многу високо ниво. Родителите се вклучени во сите проекти и манифестации и се важен субјект за одличното функционир</w:t>
            </w:r>
            <w:r w:rsidR="00177E77">
              <w:rPr>
                <w:rFonts w:ascii="Times New Roman" w:hAnsi="Times New Roman" w:cs="Times New Roman"/>
                <w:sz w:val="24"/>
                <w:szCs w:val="24"/>
              </w:rPr>
              <w:t>ање на у</w:t>
            </w:r>
            <w:r w:rsidR="0065599C" w:rsidRPr="0065599C">
              <w:rPr>
                <w:rFonts w:ascii="Times New Roman" w:hAnsi="Times New Roman" w:cs="Times New Roman"/>
                <w:sz w:val="24"/>
                <w:szCs w:val="24"/>
              </w:rPr>
              <w:t>чилиштето.</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Училиштето има континуирана соработка со релевантните инс</w:t>
            </w:r>
            <w:r w:rsidR="00E51B3D">
              <w:rPr>
                <w:rFonts w:ascii="Times New Roman" w:hAnsi="Times New Roman" w:cs="Times New Roman"/>
                <w:sz w:val="24"/>
                <w:szCs w:val="24"/>
              </w:rPr>
              <w:t>тиуции од областа на воспитно-</w:t>
            </w:r>
            <w:r w:rsidRPr="0065599C">
              <w:rPr>
                <w:rFonts w:ascii="Times New Roman" w:hAnsi="Times New Roman" w:cs="Times New Roman"/>
                <w:sz w:val="24"/>
                <w:szCs w:val="24"/>
              </w:rPr>
              <w:t>образовната дејн</w:t>
            </w:r>
            <w:r w:rsidR="0098044D">
              <w:rPr>
                <w:rFonts w:ascii="Times New Roman" w:hAnsi="Times New Roman" w:cs="Times New Roman"/>
                <w:sz w:val="24"/>
                <w:szCs w:val="24"/>
              </w:rPr>
              <w:t xml:space="preserve">ост преку посета </w:t>
            </w:r>
            <w:r w:rsidRPr="0065599C">
              <w:rPr>
                <w:rFonts w:ascii="Times New Roman" w:hAnsi="Times New Roman" w:cs="Times New Roman"/>
                <w:sz w:val="24"/>
                <w:szCs w:val="24"/>
              </w:rPr>
              <w:t>на семинари, обуки и проекти организирани од МОН и БРО. Соработката со ДПИ се остварува преку редовните контроли од страна на прос</w:t>
            </w:r>
            <w:r w:rsidR="00E51B3D">
              <w:rPr>
                <w:rFonts w:ascii="Times New Roman" w:hAnsi="Times New Roman" w:cs="Times New Roman"/>
                <w:sz w:val="24"/>
                <w:szCs w:val="24"/>
              </w:rPr>
              <w:t>ветните инспектори за воспитно-</w:t>
            </w:r>
            <w:r w:rsidRPr="0065599C">
              <w:rPr>
                <w:rFonts w:ascii="Times New Roman" w:hAnsi="Times New Roman" w:cs="Times New Roman"/>
                <w:sz w:val="24"/>
                <w:szCs w:val="24"/>
              </w:rPr>
              <w:t xml:space="preserve">образовната работа во училиштето и педагошка евиденција и документација. </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lastRenderedPageBreak/>
              <w:t>Комуникацијата на училиштето со Градоначалникот и Советот на општината се остварува преку членот на Училишниот одбор кој е избран од Советот на општината и пр</w:t>
            </w:r>
            <w:r w:rsidR="00FD1669">
              <w:rPr>
                <w:rFonts w:ascii="Times New Roman" w:hAnsi="Times New Roman" w:cs="Times New Roman"/>
                <w:sz w:val="24"/>
                <w:szCs w:val="24"/>
              </w:rPr>
              <w:t>еку Секторот за образование во о</w:t>
            </w:r>
            <w:r w:rsidRPr="0065599C">
              <w:rPr>
                <w:rFonts w:ascii="Times New Roman" w:hAnsi="Times New Roman" w:cs="Times New Roman"/>
                <w:sz w:val="24"/>
                <w:szCs w:val="24"/>
              </w:rPr>
              <w:t xml:space="preserve">пштината. Соработката со локалната самоуправа се остварува преку реализирање на проекти кои се значајни за подобрување на условите за работа на училиштето. Комуникацијата на училиштето со јавните установи се остварува преку проекти кои се значајни за подобрување за условите за работа на училиштето. Училиштето соработува со јавни установи во област на нивниот домен. Постои добра соработка со „Здравствен дом “, „Црвен крст “, </w:t>
            </w:r>
            <w:r w:rsidR="0098044D" w:rsidRPr="0098044D">
              <w:rPr>
                <w:rFonts w:ascii="Times New Roman" w:hAnsi="Times New Roman" w:cs="Times New Roman"/>
                <w:b/>
                <w:sz w:val="24"/>
                <w:szCs w:val="24"/>
              </w:rPr>
              <w:t>„</w:t>
            </w:r>
            <w:r w:rsidR="0098044D" w:rsidRPr="00177E77">
              <w:rPr>
                <w:rFonts w:ascii="Times New Roman" w:hAnsi="Times New Roman" w:cs="Times New Roman"/>
                <w:sz w:val="24"/>
                <w:szCs w:val="24"/>
              </w:rPr>
              <w:t>Центар за ран детски развој</w:t>
            </w:r>
            <w:r w:rsidR="0098044D">
              <w:rPr>
                <w:rFonts w:ascii="Times New Roman" w:hAnsi="Times New Roman" w:cs="Times New Roman"/>
                <w:sz w:val="24"/>
                <w:szCs w:val="24"/>
              </w:rPr>
              <w:t>“</w:t>
            </w:r>
            <w:r w:rsidRPr="0065599C">
              <w:rPr>
                <w:rFonts w:ascii="Times New Roman" w:hAnsi="Times New Roman" w:cs="Times New Roman"/>
                <w:sz w:val="24"/>
                <w:szCs w:val="24"/>
              </w:rPr>
              <w:t>„Водовод и канализација “, „Читота и зеленило “, „СВР Куманово “, основни и средни училишта, градинка „Ангел Шајче “, Дом за згрижување на стари лица „ Зафир Сајто “ и други јавни установи.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Училиштето има потпишано Меморандум за соработка </w:t>
            </w:r>
            <w:r w:rsidR="00A16F48">
              <w:rPr>
                <w:rFonts w:ascii="Times New Roman" w:hAnsi="Times New Roman" w:cs="Times New Roman"/>
                <w:sz w:val="24"/>
                <w:szCs w:val="24"/>
              </w:rPr>
              <w:t>и заеднички активности со ООУ „</w:t>
            </w:r>
            <w:r w:rsidRPr="0065599C">
              <w:rPr>
                <w:rFonts w:ascii="Times New Roman" w:hAnsi="Times New Roman" w:cs="Times New Roman"/>
                <w:sz w:val="24"/>
                <w:szCs w:val="24"/>
              </w:rPr>
              <w:t>Наим Фрашери “</w:t>
            </w:r>
            <w:r w:rsidR="00A16F48">
              <w:rPr>
                <w:rFonts w:ascii="Times New Roman" w:hAnsi="Times New Roman" w:cs="Times New Roman"/>
                <w:sz w:val="24"/>
                <w:szCs w:val="24"/>
              </w:rPr>
              <w:t xml:space="preserve"> </w:t>
            </w:r>
            <w:r w:rsidRPr="0065599C">
              <w:rPr>
                <w:rFonts w:ascii="Times New Roman" w:hAnsi="Times New Roman" w:cs="Times New Roman"/>
                <w:sz w:val="24"/>
                <w:szCs w:val="24"/>
              </w:rPr>
              <w:t xml:space="preserve">во рамките на </w:t>
            </w:r>
            <w:r w:rsidR="006537CF" w:rsidRPr="006537CF">
              <w:rPr>
                <w:rFonts w:ascii="Times New Roman" w:hAnsi="Times New Roman" w:cs="Times New Roman"/>
                <w:sz w:val="24"/>
                <w:szCs w:val="24"/>
              </w:rPr>
              <w:t>МИМО</w:t>
            </w:r>
            <w:r w:rsidRPr="006537CF">
              <w:rPr>
                <w:rFonts w:ascii="Times New Roman" w:hAnsi="Times New Roman" w:cs="Times New Roman"/>
                <w:sz w:val="24"/>
                <w:szCs w:val="24"/>
              </w:rPr>
              <w:t xml:space="preserve"> </w:t>
            </w:r>
            <w:r w:rsidRPr="0065599C">
              <w:rPr>
                <w:rFonts w:ascii="Times New Roman" w:hAnsi="Times New Roman" w:cs="Times New Roman"/>
                <w:sz w:val="24"/>
                <w:szCs w:val="24"/>
              </w:rPr>
              <w:t xml:space="preserve">проектот. Училиштето во рамки на проектот </w:t>
            </w:r>
            <w:r w:rsidR="00A16F48">
              <w:rPr>
                <w:rFonts w:ascii="Times New Roman" w:hAnsi="Times New Roman" w:cs="Times New Roman"/>
                <w:sz w:val="24"/>
                <w:szCs w:val="24"/>
              </w:rPr>
              <w:t>„</w:t>
            </w:r>
            <w:r w:rsidRPr="0065599C">
              <w:rPr>
                <w:rFonts w:ascii="Times New Roman" w:hAnsi="Times New Roman" w:cs="Times New Roman"/>
                <w:sz w:val="24"/>
                <w:szCs w:val="24"/>
              </w:rPr>
              <w:t>Збратимени училишта</w:t>
            </w:r>
            <w:r w:rsidR="00A16F48">
              <w:rPr>
                <w:rFonts w:ascii="Times New Roman" w:hAnsi="Times New Roman" w:cs="Times New Roman"/>
                <w:sz w:val="24"/>
                <w:szCs w:val="24"/>
              </w:rPr>
              <w:t>“</w:t>
            </w:r>
            <w:r w:rsidRPr="0065599C">
              <w:rPr>
                <w:rFonts w:ascii="Times New Roman" w:hAnsi="Times New Roman" w:cs="Times New Roman"/>
                <w:sz w:val="24"/>
                <w:szCs w:val="24"/>
              </w:rPr>
              <w:t xml:space="preserve"> има потпишано меморандум за соработка со учили</w:t>
            </w:r>
            <w:r w:rsidR="00E51B3D">
              <w:rPr>
                <w:rFonts w:ascii="Times New Roman" w:hAnsi="Times New Roman" w:cs="Times New Roman"/>
                <w:sz w:val="24"/>
                <w:szCs w:val="24"/>
              </w:rPr>
              <w:t xml:space="preserve">штето „Синав колеџ “од Анталија, </w:t>
            </w:r>
            <w:r w:rsidR="00A16F48">
              <w:rPr>
                <w:rFonts w:ascii="Times New Roman" w:hAnsi="Times New Roman" w:cs="Times New Roman"/>
                <w:sz w:val="24"/>
                <w:szCs w:val="24"/>
              </w:rPr>
              <w:t xml:space="preserve"> </w:t>
            </w:r>
            <w:r w:rsidR="0098044D">
              <w:rPr>
                <w:rFonts w:ascii="Times New Roman" w:hAnsi="Times New Roman" w:cs="Times New Roman"/>
                <w:sz w:val="24"/>
                <w:szCs w:val="24"/>
              </w:rPr>
              <w:t>Р.</w:t>
            </w:r>
            <w:r w:rsidRPr="0065599C">
              <w:rPr>
                <w:rFonts w:ascii="Times New Roman" w:hAnsi="Times New Roman" w:cs="Times New Roman"/>
                <w:sz w:val="24"/>
                <w:szCs w:val="24"/>
              </w:rPr>
              <w:t>Турција</w:t>
            </w:r>
            <w:r w:rsidR="00E51B3D">
              <w:rPr>
                <w:rFonts w:ascii="Times New Roman" w:hAnsi="Times New Roman" w:cs="Times New Roman"/>
                <w:sz w:val="24"/>
                <w:szCs w:val="24"/>
              </w:rPr>
              <w:t xml:space="preserve"> </w:t>
            </w:r>
            <w:r w:rsidR="00A16F48">
              <w:rPr>
                <w:rFonts w:ascii="Times New Roman" w:hAnsi="Times New Roman" w:cs="Times New Roman"/>
                <w:sz w:val="24"/>
                <w:szCs w:val="24"/>
              </w:rPr>
              <w:t>, со основното училиште „Богумил Тони“ од Самобор</w:t>
            </w:r>
            <w:r w:rsidR="00E158B6">
              <w:rPr>
                <w:rFonts w:ascii="Times New Roman" w:hAnsi="Times New Roman" w:cs="Times New Roman"/>
                <w:sz w:val="24"/>
                <w:szCs w:val="24"/>
              </w:rPr>
              <w:t>, Р.Хрватска</w:t>
            </w:r>
            <w:r w:rsidR="0098044D">
              <w:rPr>
                <w:rFonts w:ascii="Times New Roman" w:hAnsi="Times New Roman" w:cs="Times New Roman"/>
                <w:sz w:val="24"/>
                <w:szCs w:val="24"/>
              </w:rPr>
              <w:t xml:space="preserve"> </w:t>
            </w:r>
            <w:r w:rsidR="00E158B6">
              <w:rPr>
                <w:rFonts w:ascii="Times New Roman" w:hAnsi="Times New Roman" w:cs="Times New Roman"/>
                <w:sz w:val="24"/>
                <w:szCs w:val="24"/>
              </w:rPr>
              <w:t xml:space="preserve">и </w:t>
            </w:r>
            <w:r w:rsidR="0098044D">
              <w:rPr>
                <w:rFonts w:ascii="Times New Roman" w:hAnsi="Times New Roman" w:cs="Times New Roman"/>
                <w:sz w:val="24"/>
                <w:szCs w:val="24"/>
              </w:rPr>
              <w:t>со основното училиштет</w:t>
            </w:r>
            <w:r w:rsidR="00A16F48">
              <w:rPr>
                <w:rFonts w:ascii="Times New Roman" w:hAnsi="Times New Roman" w:cs="Times New Roman"/>
                <w:sz w:val="24"/>
                <w:szCs w:val="24"/>
              </w:rPr>
              <w:t xml:space="preserve"> </w:t>
            </w:r>
            <w:r w:rsidR="0098044D">
              <w:rPr>
                <w:rFonts w:ascii="Times New Roman" w:hAnsi="Times New Roman" w:cs="Times New Roman"/>
                <w:sz w:val="24"/>
                <w:szCs w:val="24"/>
              </w:rPr>
              <w:t>„Св Кирил и Методиј“</w:t>
            </w:r>
            <w:r w:rsidR="00A16F48">
              <w:rPr>
                <w:rFonts w:ascii="Times New Roman" w:hAnsi="Times New Roman" w:cs="Times New Roman"/>
                <w:sz w:val="24"/>
                <w:szCs w:val="24"/>
              </w:rPr>
              <w:t xml:space="preserve"> </w:t>
            </w:r>
            <w:r w:rsidR="0098044D">
              <w:rPr>
                <w:rFonts w:ascii="Times New Roman" w:hAnsi="Times New Roman" w:cs="Times New Roman"/>
                <w:sz w:val="24"/>
                <w:szCs w:val="24"/>
              </w:rPr>
              <w:t>од Ќустендил</w:t>
            </w:r>
            <w:r w:rsidR="00E51B3D">
              <w:rPr>
                <w:rFonts w:ascii="Times New Roman" w:hAnsi="Times New Roman" w:cs="Times New Roman"/>
                <w:sz w:val="24"/>
                <w:szCs w:val="24"/>
              </w:rPr>
              <w:t>,</w:t>
            </w:r>
            <w:r w:rsidR="0098044D">
              <w:rPr>
                <w:rFonts w:ascii="Times New Roman" w:hAnsi="Times New Roman" w:cs="Times New Roman"/>
                <w:sz w:val="24"/>
                <w:szCs w:val="24"/>
              </w:rPr>
              <w:t xml:space="preserve"> Р.Бугарија</w:t>
            </w:r>
            <w:r w:rsidR="00A16F48">
              <w:rPr>
                <w:rFonts w:ascii="Times New Roman" w:hAnsi="Times New Roman" w:cs="Times New Roman"/>
                <w:sz w:val="24"/>
                <w:szCs w:val="24"/>
              </w:rPr>
              <w:t>.</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Училиштето остварува комуникација со граѓански здруженија и донатори при реализација на одредени проекти. Училиштето има потпишано Меморанум за соработка со Здружението за лица со попреченост во развој „Порака наша“ и со здружението „Бреин гинис“</w:t>
            </w:r>
            <w:r w:rsidR="00D375D9">
              <w:rPr>
                <w:rFonts w:ascii="Times New Roman" w:hAnsi="Times New Roman" w:cs="Times New Roman"/>
                <w:sz w:val="24"/>
                <w:szCs w:val="24"/>
              </w:rPr>
              <w:t>. Во проектот „Едно сонце за сите “</w:t>
            </w:r>
            <w:r w:rsidR="0098044D">
              <w:rPr>
                <w:rFonts w:ascii="Times New Roman" w:hAnsi="Times New Roman" w:cs="Times New Roman"/>
                <w:sz w:val="24"/>
                <w:szCs w:val="24"/>
              </w:rPr>
              <w:t xml:space="preserve"> активно соработува</w:t>
            </w:r>
            <w:r w:rsidR="00D375D9">
              <w:rPr>
                <w:rFonts w:ascii="Times New Roman" w:hAnsi="Times New Roman" w:cs="Times New Roman"/>
                <w:sz w:val="24"/>
                <w:szCs w:val="24"/>
              </w:rPr>
              <w:t>ше</w:t>
            </w:r>
            <w:r w:rsidR="0098044D">
              <w:rPr>
                <w:rFonts w:ascii="Times New Roman" w:hAnsi="Times New Roman" w:cs="Times New Roman"/>
                <w:sz w:val="24"/>
                <w:szCs w:val="24"/>
              </w:rPr>
              <w:t xml:space="preserve"> и со</w:t>
            </w:r>
            <w:r w:rsidR="00FD1669">
              <w:rPr>
                <w:rFonts w:ascii="Times New Roman" w:hAnsi="Times New Roman" w:cs="Times New Roman"/>
                <w:sz w:val="24"/>
                <w:szCs w:val="24"/>
              </w:rPr>
              <w:t xml:space="preserve"> Националниот  ромски центар.</w:t>
            </w:r>
            <w:r w:rsidR="00D375D9">
              <w:rPr>
                <w:rFonts w:ascii="Times New Roman" w:hAnsi="Times New Roman" w:cs="Times New Roman"/>
                <w:sz w:val="24"/>
                <w:szCs w:val="24"/>
              </w:rPr>
              <w:t xml:space="preserve"> </w:t>
            </w:r>
            <w:r w:rsidR="0098044D">
              <w:rPr>
                <w:rFonts w:ascii="Times New Roman" w:hAnsi="Times New Roman" w:cs="Times New Roman"/>
                <w:sz w:val="24"/>
                <w:szCs w:val="24"/>
              </w:rPr>
              <w:t xml:space="preserve"> </w:t>
            </w:r>
            <w:r w:rsidR="002E439B" w:rsidRPr="002E439B">
              <w:rPr>
                <w:rFonts w:ascii="Times New Roman" w:hAnsi="Times New Roman" w:cs="Times New Roman"/>
                <w:sz w:val="24"/>
                <w:szCs w:val="24"/>
              </w:rPr>
              <w:t xml:space="preserve">Во проектот „Сложувалка“, финансиран од ФООМ  нашето училиште </w:t>
            </w:r>
            <w:r w:rsidR="002E439B">
              <w:rPr>
                <w:rFonts w:ascii="Times New Roman" w:hAnsi="Times New Roman" w:cs="Times New Roman"/>
                <w:sz w:val="24"/>
                <w:szCs w:val="24"/>
              </w:rPr>
              <w:t xml:space="preserve"> </w:t>
            </w:r>
            <w:r w:rsidR="002E439B" w:rsidRPr="002E439B">
              <w:rPr>
                <w:rFonts w:ascii="Times New Roman" w:hAnsi="Times New Roman" w:cs="Times New Roman"/>
                <w:sz w:val="24"/>
                <w:szCs w:val="24"/>
              </w:rPr>
              <w:t xml:space="preserve">како партнер, активно соработуваше  со </w:t>
            </w:r>
            <w:r w:rsidR="0098044D" w:rsidRPr="002E439B">
              <w:rPr>
                <w:rFonts w:ascii="Times New Roman" w:hAnsi="Times New Roman" w:cs="Times New Roman"/>
                <w:sz w:val="24"/>
                <w:szCs w:val="24"/>
              </w:rPr>
              <w:t>З</w:t>
            </w:r>
            <w:r w:rsidR="00E51B3D" w:rsidRPr="002E439B">
              <w:rPr>
                <w:rFonts w:ascii="Times New Roman" w:hAnsi="Times New Roman" w:cs="Times New Roman"/>
                <w:sz w:val="24"/>
                <w:szCs w:val="24"/>
              </w:rPr>
              <w:t>дружение за лица со телесен инв</w:t>
            </w:r>
            <w:r w:rsidR="0098044D" w:rsidRPr="002E439B">
              <w:rPr>
                <w:rFonts w:ascii="Times New Roman" w:hAnsi="Times New Roman" w:cs="Times New Roman"/>
                <w:sz w:val="24"/>
                <w:szCs w:val="24"/>
              </w:rPr>
              <w:t>алидитет  МОБИЛНОСТ Куманово</w:t>
            </w:r>
            <w:r w:rsidRPr="002E439B">
              <w:rPr>
                <w:rFonts w:ascii="Times New Roman" w:hAnsi="Times New Roman" w:cs="Times New Roman"/>
                <w:sz w:val="24"/>
                <w:szCs w:val="24"/>
              </w:rPr>
              <w:t>.</w:t>
            </w:r>
            <w:r w:rsidR="002E439B">
              <w:rPr>
                <w:rFonts w:ascii="Times New Roman" w:hAnsi="Times New Roman" w:cs="Times New Roman"/>
                <w:sz w:val="24"/>
                <w:szCs w:val="24"/>
              </w:rPr>
              <w:t xml:space="preserve"> </w:t>
            </w:r>
            <w:r w:rsidRPr="0065599C">
              <w:rPr>
                <w:rFonts w:ascii="Times New Roman" w:hAnsi="Times New Roman" w:cs="Times New Roman"/>
                <w:sz w:val="24"/>
                <w:szCs w:val="24"/>
              </w:rPr>
              <w:t>Комуникацијата</w:t>
            </w:r>
            <w:r w:rsidR="00177E77">
              <w:rPr>
                <w:rFonts w:ascii="Times New Roman" w:hAnsi="Times New Roman" w:cs="Times New Roman"/>
                <w:sz w:val="24"/>
                <w:szCs w:val="24"/>
              </w:rPr>
              <w:t xml:space="preserve"> и соработката </w:t>
            </w:r>
            <w:r w:rsidRPr="0065599C">
              <w:rPr>
                <w:rFonts w:ascii="Times New Roman" w:hAnsi="Times New Roman" w:cs="Times New Roman"/>
                <w:sz w:val="24"/>
                <w:szCs w:val="24"/>
              </w:rPr>
              <w:t xml:space="preserve"> со донаторите во училиштето</w:t>
            </w:r>
            <w:r w:rsidR="00177E77">
              <w:rPr>
                <w:rFonts w:ascii="Times New Roman" w:hAnsi="Times New Roman" w:cs="Times New Roman"/>
                <w:sz w:val="24"/>
                <w:szCs w:val="24"/>
              </w:rPr>
              <w:t xml:space="preserve"> и  граѓанските здруженија при реализирање на разни проекти е на високо ниво</w:t>
            </w:r>
            <w:r w:rsidRPr="0065599C">
              <w:rPr>
                <w:rFonts w:ascii="Times New Roman" w:hAnsi="Times New Roman" w:cs="Times New Roman"/>
                <w:sz w:val="24"/>
                <w:szCs w:val="24"/>
              </w:rPr>
              <w:t>.</w:t>
            </w:r>
          </w:p>
          <w:p w:rsidR="0065599C" w:rsidRPr="0065599C" w:rsidRDefault="00E51B3D" w:rsidP="0065599C">
            <w:pPr>
              <w:pStyle w:val="NoSpacing"/>
              <w:rPr>
                <w:rFonts w:ascii="Times New Roman" w:hAnsi="Times New Roman" w:cs="Times New Roman"/>
                <w:sz w:val="24"/>
                <w:szCs w:val="24"/>
              </w:rPr>
            </w:pPr>
            <w:r>
              <w:rPr>
                <w:rFonts w:ascii="Times New Roman" w:hAnsi="Times New Roman" w:cs="Times New Roman"/>
                <w:sz w:val="24"/>
                <w:szCs w:val="24"/>
              </w:rPr>
              <w:t>Помал</w:t>
            </w:r>
            <w:r w:rsidR="0065599C" w:rsidRPr="0065599C">
              <w:rPr>
                <w:rFonts w:ascii="Times New Roman" w:hAnsi="Times New Roman" w:cs="Times New Roman"/>
                <w:sz w:val="24"/>
                <w:szCs w:val="24"/>
              </w:rPr>
              <w:t xml:space="preserve"> број наставници сметаат дека соработка со б</w:t>
            </w:r>
            <w:r w:rsidR="00A16F48">
              <w:rPr>
                <w:rFonts w:ascii="Times New Roman" w:hAnsi="Times New Roman" w:cs="Times New Roman"/>
                <w:sz w:val="24"/>
                <w:szCs w:val="24"/>
              </w:rPr>
              <w:t xml:space="preserve">изнис секторот при организирање </w:t>
            </w:r>
            <w:r w:rsidR="0065599C" w:rsidRPr="0065599C">
              <w:rPr>
                <w:rFonts w:ascii="Times New Roman" w:hAnsi="Times New Roman" w:cs="Times New Roman"/>
                <w:sz w:val="24"/>
                <w:szCs w:val="24"/>
              </w:rPr>
              <w:t>предавања, трибини и извршени посети може да се зајакне, со цел учениците да се запознаваат со одредени дејности од бизнис секторот.</w:t>
            </w:r>
          </w:p>
        </w:tc>
      </w:tr>
    </w:tbl>
    <w:p w:rsidR="0065599C" w:rsidRPr="0065599C" w:rsidRDefault="0065599C" w:rsidP="0065599C">
      <w:pPr>
        <w:pStyle w:val="NoSpacing"/>
        <w:rPr>
          <w:rFonts w:ascii="Times New Roman" w:hAnsi="Times New Roman" w:cs="Times New Roman"/>
          <w:b/>
          <w:sz w:val="24"/>
          <w:szCs w:val="24"/>
        </w:rPr>
      </w:pPr>
    </w:p>
    <w:tbl>
      <w:tblPr>
        <w:tblW w:w="14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08"/>
        <w:gridCol w:w="9990"/>
      </w:tblGrid>
      <w:tr w:rsidR="0065599C" w:rsidRPr="0065599C" w:rsidTr="000D06DF">
        <w:tc>
          <w:tcPr>
            <w:tcW w:w="14598" w:type="dxa"/>
            <w:gridSpan w:val="2"/>
            <w:shd w:val="clear" w:color="auto" w:fill="F7CAAC"/>
          </w:tcPr>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shd w:val="clear" w:color="auto" w:fill="F7CAAC"/>
              </w:rPr>
              <w:t>РЕЗУЛТАТИ</w:t>
            </w:r>
          </w:p>
          <w:p w:rsidR="0065599C" w:rsidRPr="0065599C" w:rsidRDefault="0065599C" w:rsidP="0065599C">
            <w:pPr>
              <w:pStyle w:val="NoSpacing"/>
              <w:rPr>
                <w:rFonts w:ascii="Times New Roman" w:hAnsi="Times New Roman" w:cs="Times New Roman"/>
                <w:b/>
                <w:sz w:val="24"/>
                <w:szCs w:val="24"/>
              </w:rPr>
            </w:pPr>
          </w:p>
        </w:tc>
      </w:tr>
      <w:tr w:rsidR="0065599C" w:rsidRPr="0065599C" w:rsidTr="000D06DF">
        <w:tc>
          <w:tcPr>
            <w:tcW w:w="4608" w:type="dxa"/>
          </w:tcPr>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                 </w:t>
            </w: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Констатирани силни страни</w:t>
            </w:r>
          </w:p>
        </w:tc>
        <w:tc>
          <w:tcPr>
            <w:tcW w:w="9990" w:type="dxa"/>
          </w:tcPr>
          <w:p w:rsidR="0065599C" w:rsidRPr="0065599C" w:rsidRDefault="001B3CC7" w:rsidP="0065599C">
            <w:pPr>
              <w:pStyle w:val="NoSpacing"/>
              <w:rPr>
                <w:rFonts w:ascii="Times New Roman" w:hAnsi="Times New Roman" w:cs="Times New Roman"/>
                <w:sz w:val="24"/>
                <w:szCs w:val="24"/>
              </w:rPr>
            </w:pPr>
            <w:r>
              <w:rPr>
                <w:rFonts w:ascii="Times New Roman" w:hAnsi="Times New Roman" w:cs="Times New Roman"/>
                <w:sz w:val="24"/>
                <w:szCs w:val="24"/>
              </w:rPr>
              <w:t>Постои многу добра</w:t>
            </w:r>
            <w:r w:rsidR="0065599C" w:rsidRPr="0065599C">
              <w:rPr>
                <w:rFonts w:ascii="Times New Roman" w:hAnsi="Times New Roman" w:cs="Times New Roman"/>
                <w:sz w:val="24"/>
                <w:szCs w:val="24"/>
              </w:rPr>
              <w:t xml:space="preserve"> комуникација помеѓу директорот и вработените кои редовно се информираат за преземените активности од страна на директорот</w:t>
            </w:r>
            <w:r>
              <w:rPr>
                <w:rFonts w:ascii="Times New Roman" w:hAnsi="Times New Roman" w:cs="Times New Roman"/>
                <w:sz w:val="24"/>
                <w:szCs w:val="24"/>
              </w:rPr>
              <w:t>.</w:t>
            </w:r>
          </w:p>
          <w:p w:rsidR="0065599C" w:rsidRPr="0065599C" w:rsidRDefault="00C80A83" w:rsidP="0065599C">
            <w:pPr>
              <w:pStyle w:val="NoSpacing"/>
              <w:rPr>
                <w:rFonts w:ascii="Times New Roman" w:hAnsi="Times New Roman" w:cs="Times New Roman"/>
                <w:sz w:val="24"/>
                <w:szCs w:val="24"/>
              </w:rPr>
            </w:pPr>
            <w:r>
              <w:rPr>
                <w:rFonts w:ascii="Times New Roman" w:hAnsi="Times New Roman" w:cs="Times New Roman"/>
                <w:sz w:val="24"/>
                <w:szCs w:val="24"/>
              </w:rPr>
              <w:t>Директорот и с</w:t>
            </w:r>
            <w:r w:rsidR="0065599C" w:rsidRPr="0065599C">
              <w:rPr>
                <w:rFonts w:ascii="Times New Roman" w:hAnsi="Times New Roman" w:cs="Times New Roman"/>
                <w:sz w:val="24"/>
                <w:szCs w:val="24"/>
              </w:rPr>
              <w:t>тручните соработници најмалку два пати во годината вршат посета на наставен час кај секој наставник</w:t>
            </w:r>
            <w:r w:rsidR="00177E77">
              <w:rPr>
                <w:rFonts w:ascii="Times New Roman" w:hAnsi="Times New Roman" w:cs="Times New Roman"/>
                <w:sz w:val="24"/>
                <w:szCs w:val="24"/>
              </w:rPr>
              <w:t>,</w:t>
            </w:r>
            <w:r w:rsidR="0065599C" w:rsidRPr="0065599C">
              <w:rPr>
                <w:rFonts w:ascii="Times New Roman" w:hAnsi="Times New Roman" w:cs="Times New Roman"/>
                <w:sz w:val="24"/>
                <w:szCs w:val="24"/>
              </w:rPr>
              <w:t xml:space="preserve"> при што секој наставник добива поддршка при реализација на редовната, дополнителната и додатната настава, отворени часови, воннаставни активности и при решавање на конфликтни ситуации.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Од страна на наставници </w:t>
            </w:r>
            <w:r w:rsidR="001B3CC7">
              <w:rPr>
                <w:rFonts w:ascii="Times New Roman" w:hAnsi="Times New Roman" w:cs="Times New Roman"/>
                <w:sz w:val="24"/>
                <w:szCs w:val="24"/>
              </w:rPr>
              <w:t>с</w:t>
            </w:r>
            <w:r w:rsidRPr="0065599C">
              <w:rPr>
                <w:rFonts w:ascii="Times New Roman" w:hAnsi="Times New Roman" w:cs="Times New Roman"/>
                <w:sz w:val="24"/>
                <w:szCs w:val="24"/>
              </w:rPr>
              <w:t>е врши редовна дисеминација по спроведени обук</w:t>
            </w:r>
            <w:r w:rsidR="00D375D9">
              <w:rPr>
                <w:rFonts w:ascii="Times New Roman" w:hAnsi="Times New Roman" w:cs="Times New Roman"/>
                <w:sz w:val="24"/>
                <w:szCs w:val="24"/>
              </w:rPr>
              <w:t>и/семинари на ниво на училиште.</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Постои достапност до сите информации за непречено реализирање на работните обврски на сите вработени.</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lastRenderedPageBreak/>
              <w:t>Редовно се одржуваат планираните состаноци на НС на кои се даваат конструктивни предлози за подобрување на севкупното работење на училиштето како и подобрување на постигањата, редовноста и дисциплината на учениците.</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Постои соработка помеѓу наставниците и учениците и од страна на наставниците се дава редовна усна и писмена повратна информација за напредокот и постигањата и потребите за нивно подобрување</w:t>
            </w:r>
            <w:r w:rsidR="00D375D9">
              <w:rPr>
                <w:rFonts w:ascii="Times New Roman" w:hAnsi="Times New Roman" w:cs="Times New Roman"/>
                <w:sz w:val="24"/>
                <w:szCs w:val="24"/>
              </w:rPr>
              <w:t>.</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Меѓу учениците постои меѓусебна соработка за помош и поддршка при совладување на одредени наставни содржини</w:t>
            </w:r>
            <w:r w:rsidR="00D375D9">
              <w:rPr>
                <w:rFonts w:ascii="Times New Roman" w:hAnsi="Times New Roman" w:cs="Times New Roman"/>
                <w:sz w:val="24"/>
                <w:szCs w:val="24"/>
              </w:rPr>
              <w:t>.</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Училиштето има потпишано меморандум за соработка и збратимување со други училишта од РМ и надвор од неа како и меморандум за соработка со граѓански здруженија.</w:t>
            </w:r>
          </w:p>
          <w:p w:rsidR="0065599C" w:rsidRPr="0065599C" w:rsidRDefault="0065599C" w:rsidP="0065599C">
            <w:pPr>
              <w:pStyle w:val="NoSpacing"/>
              <w:rPr>
                <w:rFonts w:ascii="Times New Roman" w:hAnsi="Times New Roman" w:cs="Times New Roman"/>
                <w:sz w:val="24"/>
                <w:szCs w:val="24"/>
              </w:rPr>
            </w:pPr>
            <w:r w:rsidRPr="0065599C">
              <w:rPr>
                <w:rFonts w:ascii="Times New Roman" w:hAnsi="Times New Roman" w:cs="Times New Roman"/>
                <w:sz w:val="24"/>
                <w:szCs w:val="24"/>
              </w:rPr>
              <w:t xml:space="preserve">Училиштето при реализација на проекти, акции и сл. остварува соработка со </w:t>
            </w:r>
            <w:r w:rsidR="00D375D9">
              <w:rPr>
                <w:rFonts w:ascii="Times New Roman" w:hAnsi="Times New Roman" w:cs="Times New Roman"/>
                <w:sz w:val="24"/>
                <w:szCs w:val="24"/>
              </w:rPr>
              <w:t>граѓански здруженија и донатори</w:t>
            </w:r>
            <w:r w:rsidRPr="0065599C">
              <w:rPr>
                <w:rFonts w:ascii="Times New Roman" w:hAnsi="Times New Roman" w:cs="Times New Roman"/>
                <w:sz w:val="24"/>
                <w:szCs w:val="24"/>
              </w:rPr>
              <w:t>, а се остварува соработка со локална средина преку аплицирање за проекти значајни за подобрување на условите за работа на</w:t>
            </w:r>
            <w:r w:rsidR="001B3CC7">
              <w:rPr>
                <w:rFonts w:ascii="Times New Roman" w:hAnsi="Times New Roman" w:cs="Times New Roman"/>
                <w:sz w:val="24"/>
                <w:szCs w:val="24"/>
              </w:rPr>
              <w:t xml:space="preserve"> </w:t>
            </w:r>
            <w:r w:rsidRPr="0065599C">
              <w:rPr>
                <w:rFonts w:ascii="Times New Roman" w:hAnsi="Times New Roman" w:cs="Times New Roman"/>
                <w:sz w:val="24"/>
                <w:szCs w:val="24"/>
              </w:rPr>
              <w:t>училиштето.</w:t>
            </w:r>
          </w:p>
        </w:tc>
      </w:tr>
      <w:tr w:rsidR="0065599C" w:rsidRPr="0065599C" w:rsidTr="000D06DF">
        <w:tc>
          <w:tcPr>
            <w:tcW w:w="4608" w:type="dxa"/>
          </w:tcPr>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b/>
                <w:sz w:val="24"/>
                <w:szCs w:val="24"/>
              </w:rPr>
            </w:pPr>
            <w:r w:rsidRPr="0065599C">
              <w:rPr>
                <w:rFonts w:ascii="Times New Roman" w:hAnsi="Times New Roman" w:cs="Times New Roman"/>
                <w:b/>
                <w:sz w:val="24"/>
                <w:szCs w:val="24"/>
              </w:rPr>
              <w:t>Констатирани слаби страни</w:t>
            </w:r>
          </w:p>
        </w:tc>
        <w:tc>
          <w:tcPr>
            <w:tcW w:w="9990" w:type="dxa"/>
          </w:tcPr>
          <w:p w:rsidR="0065599C" w:rsidRPr="0065599C" w:rsidRDefault="0065599C" w:rsidP="00E158B6">
            <w:pPr>
              <w:pStyle w:val="NoSpacing"/>
              <w:rPr>
                <w:rFonts w:ascii="Times New Roman" w:hAnsi="Times New Roman" w:cs="Times New Roman"/>
                <w:sz w:val="24"/>
                <w:szCs w:val="24"/>
              </w:rPr>
            </w:pPr>
            <w:r w:rsidRPr="0065599C">
              <w:rPr>
                <w:rFonts w:ascii="Times New Roman" w:hAnsi="Times New Roman" w:cs="Times New Roman"/>
                <w:sz w:val="24"/>
                <w:szCs w:val="24"/>
              </w:rPr>
              <w:t>Одржување/сервисирање на ИКТ опремата  не ги задоволува потребите за примена на ИКТ во наставата, па затоа и недоставуваат предлози  на ниво на стручни активи за поголема примена на ИКТ во наставата.</w:t>
            </w:r>
            <w:r w:rsidR="002E439B">
              <w:rPr>
                <w:rFonts w:ascii="Times New Roman" w:hAnsi="Times New Roman" w:cs="Times New Roman"/>
                <w:sz w:val="24"/>
                <w:szCs w:val="24"/>
              </w:rPr>
              <w:t xml:space="preserve"> </w:t>
            </w:r>
          </w:p>
        </w:tc>
      </w:tr>
    </w:tbl>
    <w:p w:rsidR="0065599C" w:rsidRPr="0065599C" w:rsidRDefault="0065599C" w:rsidP="0065599C">
      <w:pPr>
        <w:pStyle w:val="NoSpacing"/>
        <w:rPr>
          <w:rFonts w:ascii="Times New Roman" w:hAnsi="Times New Roman" w:cs="Times New Roman"/>
          <w:b/>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8"/>
      </w:tblGrid>
      <w:tr w:rsidR="0065599C" w:rsidRPr="0065599C" w:rsidTr="006537CF">
        <w:tc>
          <w:tcPr>
            <w:tcW w:w="5000" w:type="pct"/>
            <w:tcBorders>
              <w:top w:val="single" w:sz="4" w:space="0" w:color="auto"/>
              <w:left w:val="single" w:sz="4" w:space="0" w:color="auto"/>
              <w:bottom w:val="single" w:sz="4" w:space="0" w:color="auto"/>
              <w:right w:val="single" w:sz="4" w:space="0" w:color="auto"/>
            </w:tcBorders>
          </w:tcPr>
          <w:p w:rsidR="0065599C" w:rsidRPr="002E439B" w:rsidRDefault="0065599C" w:rsidP="0065599C">
            <w:pPr>
              <w:pStyle w:val="NoSpacing"/>
              <w:rPr>
                <w:rFonts w:ascii="Times New Roman" w:hAnsi="Times New Roman" w:cs="Times New Roman"/>
                <w:b/>
                <w:bCs/>
                <w:sz w:val="24"/>
                <w:szCs w:val="24"/>
              </w:rPr>
            </w:pPr>
            <w:r w:rsidRPr="002E439B">
              <w:rPr>
                <w:rFonts w:ascii="Times New Roman" w:hAnsi="Times New Roman" w:cs="Times New Roman"/>
                <w:b/>
                <w:bCs/>
                <w:sz w:val="24"/>
                <w:szCs w:val="24"/>
              </w:rPr>
              <w:t>Идни активности:</w:t>
            </w:r>
          </w:p>
          <w:p w:rsidR="005900A9" w:rsidRPr="0065599C" w:rsidRDefault="007E65A2" w:rsidP="007E65A2">
            <w:pPr>
              <w:pStyle w:val="NoSpacing"/>
              <w:rPr>
                <w:rFonts w:ascii="Times New Roman" w:hAnsi="Times New Roman" w:cs="Times New Roman"/>
                <w:bCs/>
                <w:color w:val="000000"/>
                <w:sz w:val="24"/>
                <w:szCs w:val="24"/>
                <w:lang w:eastAsia="ar-SA"/>
              </w:rPr>
            </w:pPr>
            <w:r>
              <w:rPr>
                <w:rFonts w:ascii="Times New Roman" w:hAnsi="Times New Roman" w:cs="Times New Roman"/>
                <w:b/>
                <w:i/>
                <w:sz w:val="24"/>
                <w:szCs w:val="24"/>
              </w:rPr>
              <w:t xml:space="preserve">Подобрување на </w:t>
            </w:r>
            <w:r w:rsidR="000810BB">
              <w:rPr>
                <w:rFonts w:ascii="Times New Roman" w:hAnsi="Times New Roman" w:cs="Times New Roman"/>
                <w:b/>
                <w:i/>
                <w:sz w:val="24"/>
                <w:szCs w:val="24"/>
              </w:rPr>
              <w:t xml:space="preserve">состојбата со </w:t>
            </w:r>
            <w:r>
              <w:rPr>
                <w:rFonts w:ascii="Times New Roman" w:hAnsi="Times New Roman" w:cs="Times New Roman"/>
                <w:b/>
                <w:i/>
                <w:sz w:val="24"/>
                <w:szCs w:val="24"/>
              </w:rPr>
              <w:t xml:space="preserve">компјутерска технологија </w:t>
            </w:r>
          </w:p>
        </w:tc>
      </w:tr>
    </w:tbl>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sz w:val="24"/>
          <w:szCs w:val="24"/>
        </w:rPr>
      </w:pPr>
    </w:p>
    <w:p w:rsidR="0065599C" w:rsidRPr="0065599C" w:rsidRDefault="0065599C" w:rsidP="0065599C">
      <w:pPr>
        <w:pStyle w:val="NoSpacing"/>
        <w:rPr>
          <w:rFonts w:ascii="Times New Roman" w:hAnsi="Times New Roman" w:cs="Times New Roman"/>
          <w:b/>
          <w:sz w:val="24"/>
          <w:szCs w:val="24"/>
        </w:rPr>
      </w:pPr>
    </w:p>
    <w:p w:rsidR="009B0A2C" w:rsidRPr="0065599C" w:rsidRDefault="009B0A2C" w:rsidP="0065599C">
      <w:pPr>
        <w:pStyle w:val="NoSpacing"/>
        <w:rPr>
          <w:rFonts w:ascii="Times New Roman" w:hAnsi="Times New Roman" w:cs="Times New Roman"/>
          <w:sz w:val="24"/>
          <w:szCs w:val="24"/>
        </w:rPr>
      </w:pPr>
    </w:p>
    <w:sectPr w:rsidR="009B0A2C" w:rsidRPr="0065599C" w:rsidSect="0091088A">
      <w:pgSz w:w="16838" w:h="11906" w:orient="landscape"/>
      <w:pgMar w:top="851" w:right="536"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Macedonian Helv">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402"/>
        </w:tabs>
        <w:ind w:left="402" w:hanging="57"/>
      </w:pPr>
      <w:rPr>
        <w:rFonts w:ascii="Wingdings" w:hAnsi="Wingdings"/>
      </w:rPr>
    </w:lvl>
  </w:abstractNum>
  <w:abstractNum w:abstractNumId="1">
    <w:nsid w:val="03C137CA"/>
    <w:multiLevelType w:val="hybridMultilevel"/>
    <w:tmpl w:val="D9B80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3964D0"/>
    <w:multiLevelType w:val="hybridMultilevel"/>
    <w:tmpl w:val="8F1CC9CA"/>
    <w:lvl w:ilvl="0" w:tplc="0000000F">
      <w:start w:val="1"/>
      <w:numFmt w:val="bullet"/>
      <w:lvlText w:val=""/>
      <w:lvlJc w:val="left"/>
      <w:pPr>
        <w:ind w:left="720" w:hanging="360"/>
      </w:pPr>
      <w:rPr>
        <w:rFonts w:ascii="Symbol" w:hAnsi="Symbol"/>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58DF2600"/>
    <w:multiLevelType w:val="hybridMultilevel"/>
    <w:tmpl w:val="F28EE8B0"/>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4">
    <w:nsid w:val="651E6C76"/>
    <w:multiLevelType w:val="hybridMultilevel"/>
    <w:tmpl w:val="74765B16"/>
    <w:lvl w:ilvl="0" w:tplc="0000000F">
      <w:start w:val="1"/>
      <w:numFmt w:val="bullet"/>
      <w:lvlText w:val=""/>
      <w:lvlJc w:val="left"/>
      <w:pPr>
        <w:ind w:left="720" w:hanging="360"/>
      </w:pPr>
      <w:rPr>
        <w:rFonts w:ascii="Symbol" w:hAnsi="Symbol"/>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78EC3888"/>
    <w:multiLevelType w:val="hybridMultilevel"/>
    <w:tmpl w:val="CC08D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useFELayout/>
  </w:compat>
  <w:rsids>
    <w:rsidRoot w:val="0065599C"/>
    <w:rsid w:val="000810BB"/>
    <w:rsid w:val="000D6926"/>
    <w:rsid w:val="001414AE"/>
    <w:rsid w:val="00177E77"/>
    <w:rsid w:val="001B3CC7"/>
    <w:rsid w:val="0023257D"/>
    <w:rsid w:val="002E2966"/>
    <w:rsid w:val="002E439B"/>
    <w:rsid w:val="003D18DE"/>
    <w:rsid w:val="004B37BC"/>
    <w:rsid w:val="00503314"/>
    <w:rsid w:val="005900A9"/>
    <w:rsid w:val="006537CF"/>
    <w:rsid w:val="0065599C"/>
    <w:rsid w:val="0067587D"/>
    <w:rsid w:val="006C55F5"/>
    <w:rsid w:val="00703C6E"/>
    <w:rsid w:val="007304C1"/>
    <w:rsid w:val="007E65A2"/>
    <w:rsid w:val="0086221D"/>
    <w:rsid w:val="008F4980"/>
    <w:rsid w:val="00900349"/>
    <w:rsid w:val="00914BB8"/>
    <w:rsid w:val="0098044D"/>
    <w:rsid w:val="009B0A2C"/>
    <w:rsid w:val="00A12128"/>
    <w:rsid w:val="00A16F48"/>
    <w:rsid w:val="00A35058"/>
    <w:rsid w:val="00AF5413"/>
    <w:rsid w:val="00B43E49"/>
    <w:rsid w:val="00BF6A69"/>
    <w:rsid w:val="00C80A83"/>
    <w:rsid w:val="00D12C36"/>
    <w:rsid w:val="00D12FC9"/>
    <w:rsid w:val="00D375D9"/>
    <w:rsid w:val="00E158B6"/>
    <w:rsid w:val="00E51B3D"/>
    <w:rsid w:val="00ED5007"/>
    <w:rsid w:val="00ED5129"/>
    <w:rsid w:val="00F36F28"/>
    <w:rsid w:val="00F65746"/>
    <w:rsid w:val="00FD166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DE"/>
  </w:style>
  <w:style w:type="paragraph" w:styleId="Heading1">
    <w:name w:val="heading 1"/>
    <w:basedOn w:val="Normal"/>
    <w:next w:val="Normal"/>
    <w:link w:val="Heading1Char"/>
    <w:uiPriority w:val="9"/>
    <w:qFormat/>
    <w:rsid w:val="0065599C"/>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99C"/>
    <w:rPr>
      <w:rFonts w:ascii="Calibri Light" w:eastAsia="Times New Roman" w:hAnsi="Calibri Light" w:cs="Times New Roman"/>
      <w:b/>
      <w:bCs/>
      <w:kern w:val="32"/>
      <w:sz w:val="32"/>
      <w:szCs w:val="32"/>
    </w:rPr>
  </w:style>
  <w:style w:type="paragraph" w:styleId="BodyText2">
    <w:name w:val="Body Text 2"/>
    <w:basedOn w:val="Normal"/>
    <w:link w:val="BodyText2Char"/>
    <w:rsid w:val="0065599C"/>
    <w:pPr>
      <w:spacing w:after="0" w:line="240" w:lineRule="auto"/>
      <w:jc w:val="both"/>
    </w:pPr>
    <w:rPr>
      <w:rFonts w:ascii="Macedonian Helv" w:eastAsia="Times New Roman" w:hAnsi="Macedonian Helv" w:cs="Times New Roman"/>
      <w:b/>
      <w:bCs/>
      <w:i/>
      <w:iCs/>
      <w:sz w:val="24"/>
      <w:szCs w:val="24"/>
      <w:u w:val="single"/>
    </w:rPr>
  </w:style>
  <w:style w:type="character" w:customStyle="1" w:styleId="BodyText2Char">
    <w:name w:val="Body Text 2 Char"/>
    <w:basedOn w:val="DefaultParagraphFont"/>
    <w:link w:val="BodyText2"/>
    <w:rsid w:val="0065599C"/>
    <w:rPr>
      <w:rFonts w:ascii="Macedonian Helv" w:eastAsia="Times New Roman" w:hAnsi="Macedonian Helv" w:cs="Times New Roman"/>
      <w:b/>
      <w:bCs/>
      <w:i/>
      <w:iCs/>
      <w:sz w:val="24"/>
      <w:szCs w:val="24"/>
      <w:u w:val="single"/>
    </w:rPr>
  </w:style>
  <w:style w:type="paragraph" w:styleId="ListParagraph">
    <w:name w:val="List Paragraph"/>
    <w:basedOn w:val="Normal"/>
    <w:uiPriority w:val="34"/>
    <w:qFormat/>
    <w:rsid w:val="0065599C"/>
    <w:pPr>
      <w:spacing w:after="0" w:line="240" w:lineRule="auto"/>
      <w:ind w:left="720"/>
    </w:pPr>
    <w:rPr>
      <w:rFonts w:ascii="Times New Roman" w:eastAsia="Times New Roman" w:hAnsi="Times New Roman" w:cs="Times New Roman"/>
      <w:sz w:val="24"/>
      <w:szCs w:val="24"/>
      <w:lang w:val="en-US" w:eastAsia="en-US"/>
    </w:rPr>
  </w:style>
  <w:style w:type="paragraph" w:customStyle="1" w:styleId="Default">
    <w:name w:val="Default"/>
    <w:rsid w:val="0065599C"/>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NoSpacing">
    <w:name w:val="No Spacing"/>
    <w:uiPriority w:val="1"/>
    <w:qFormat/>
    <w:rsid w:val="006559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Психолог</cp:lastModifiedBy>
  <cp:revision>8</cp:revision>
  <dcterms:created xsi:type="dcterms:W3CDTF">2018-06-01T09:05:00Z</dcterms:created>
  <dcterms:modified xsi:type="dcterms:W3CDTF">2018-06-19T11:07:00Z</dcterms:modified>
</cp:coreProperties>
</file>